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FC" w:rsidRPr="006D1BF0" w:rsidRDefault="009E4488" w:rsidP="007C17FC">
      <w:pPr>
        <w:tabs>
          <w:tab w:val="left" w:pos="4005"/>
          <w:tab w:val="left" w:pos="4536"/>
        </w:tabs>
        <w:spacing w:after="0" w:line="240" w:lineRule="auto"/>
        <w:rPr>
          <w:rFonts w:eastAsia="Times New Roman" w:cs="Arial"/>
          <w:szCs w:val="24"/>
          <w:lang w:val="en-US" w:eastAsia="ru-RU"/>
        </w:rPr>
      </w:pPr>
      <w:r w:rsidRPr="006D1BF0">
        <w:rPr>
          <w:rFonts w:eastAsia="Times New Roman" w:cs="Arial"/>
          <w:noProof/>
          <w:szCs w:val="24"/>
          <w:lang w:eastAsia="lv-LV"/>
        </w:rPr>
        <w:drawing>
          <wp:anchor distT="0" distB="0" distL="114300" distR="114300" simplePos="0" relativeHeight="251661312" behindDoc="1" locked="0" layoutInCell="1" allowOverlap="1">
            <wp:simplePos x="0" y="0"/>
            <wp:positionH relativeFrom="column">
              <wp:posOffset>2581275</wp:posOffset>
            </wp:positionH>
            <wp:positionV relativeFrom="paragraph">
              <wp:posOffset>9525</wp:posOffset>
            </wp:positionV>
            <wp:extent cx="384175" cy="457200"/>
            <wp:effectExtent l="0" t="0" r="0" b="0"/>
            <wp:wrapTight wrapText="bothSides">
              <wp:wrapPolygon edited="0">
                <wp:start x="0" y="0"/>
                <wp:lineTo x="0" y="20700"/>
                <wp:lineTo x="20350" y="20700"/>
                <wp:lineTo x="20350" y="0"/>
                <wp:lineTo x="0" y="0"/>
              </wp:wrapPolygon>
            </wp:wrapTight>
            <wp:docPr id="4" name="Picture 4" descr="Gerbo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onik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a:ln>
                      <a:noFill/>
                    </a:ln>
                  </pic:spPr>
                </pic:pic>
              </a:graphicData>
            </a:graphic>
          </wp:anchor>
        </w:drawing>
      </w:r>
      <w:r w:rsidR="007C17FC" w:rsidRPr="006D1BF0">
        <w:rPr>
          <w:rFonts w:eastAsia="Times New Roman" w:cs="Arial"/>
          <w:szCs w:val="24"/>
          <w:lang w:val="en-US" w:eastAsia="ru-RU"/>
        </w:rPr>
        <w:tab/>
      </w:r>
    </w:p>
    <w:p w:rsidR="007C17FC" w:rsidRPr="006D1BF0" w:rsidRDefault="007C17FC" w:rsidP="007C17FC">
      <w:pPr>
        <w:tabs>
          <w:tab w:val="left" w:pos="4005"/>
          <w:tab w:val="left" w:pos="4536"/>
        </w:tabs>
        <w:spacing w:after="0" w:line="240" w:lineRule="auto"/>
        <w:rPr>
          <w:rFonts w:eastAsia="Times New Roman" w:cs="Arial"/>
          <w:szCs w:val="24"/>
          <w:lang w:val="en-US" w:eastAsia="ru-RU"/>
        </w:rPr>
      </w:pPr>
    </w:p>
    <w:p w:rsidR="007C17FC" w:rsidRPr="006D1BF0" w:rsidRDefault="007C17FC" w:rsidP="007C17FC">
      <w:pPr>
        <w:spacing w:after="0" w:line="240" w:lineRule="auto"/>
        <w:jc w:val="center"/>
        <w:rPr>
          <w:rFonts w:eastAsia="Times New Roman" w:cs="Arial"/>
          <w:szCs w:val="24"/>
          <w:lang w:val="en-US" w:eastAsia="ru-RU"/>
        </w:rPr>
      </w:pPr>
    </w:p>
    <w:p w:rsidR="007C17FC" w:rsidRPr="006D1BF0" w:rsidRDefault="007C17FC" w:rsidP="007C17FC">
      <w:pPr>
        <w:spacing w:after="0" w:line="240" w:lineRule="auto"/>
        <w:jc w:val="center"/>
        <w:rPr>
          <w:rFonts w:eastAsia="Times New Roman" w:cs="Arial"/>
          <w:szCs w:val="24"/>
          <w:lang w:val="en-US" w:eastAsia="ru-RU"/>
        </w:rPr>
      </w:pPr>
    </w:p>
    <w:p w:rsidR="007C17FC" w:rsidRPr="006D1BF0" w:rsidRDefault="007C17FC" w:rsidP="007C17F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DOME</w:t>
      </w:r>
    </w:p>
    <w:p w:rsidR="007C17FC" w:rsidRPr="006D1BF0" w:rsidRDefault="007C17FC" w:rsidP="007C17F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BĒRNU UN JAUNIEŠU CENTRS „JAUNĪBA”</w:t>
      </w:r>
    </w:p>
    <w:p w:rsidR="007C17FC" w:rsidRPr="006D1BF0" w:rsidRDefault="00342E6E" w:rsidP="007C17FC">
      <w:pPr>
        <w:spacing w:after="0" w:line="240" w:lineRule="auto"/>
        <w:jc w:val="center"/>
        <w:rPr>
          <w:rFonts w:eastAsia="Times New Roman" w:cs="Times New Roman"/>
          <w:szCs w:val="24"/>
          <w:lang w:val="en-US" w:eastAsia="ru-RU"/>
        </w:rPr>
      </w:pPr>
      <w:r>
        <w:rPr>
          <w:rFonts w:eastAsia="Times New Roman" w:cs="Times New Roman"/>
          <w:noProof/>
          <w:szCs w:val="24"/>
          <w:lang w:eastAsia="lv-LV"/>
        </w:rPr>
        <w:pict>
          <v:line id="Straight Connector 3" o:spid="_x0000_s1026" style="position:absolute;left:0;text-align:left;z-index:251659264;visibility:visible" from="9pt,3.55pt" to="45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" strokeweight="2pt">
            <v:stroke linestyle="thinThin"/>
          </v:line>
        </w:pict>
      </w:r>
    </w:p>
    <w:p w:rsidR="007C17FC" w:rsidRPr="006D1BF0" w:rsidRDefault="007C17FC" w:rsidP="007C17F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Reģ. Nr. 90009737220</w:t>
      </w:r>
    </w:p>
    <w:p w:rsidR="007C17FC" w:rsidRPr="006D1BF0" w:rsidRDefault="007C17FC" w:rsidP="007C17F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Tautasielā 7, Daugavpilī, LV-5417, tālr. 65435787, fakss 65435657,</w:t>
      </w:r>
    </w:p>
    <w:p w:rsidR="007C17FC" w:rsidRPr="006D1BF0" w:rsidRDefault="007C17FC" w:rsidP="007C17F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e-pasts</w:t>
      </w:r>
      <w:hyperlink r:id="rId6" w:history="1">
        <w:r w:rsidRPr="006D1BF0">
          <w:rPr>
            <w:rFonts w:eastAsia="Times New Roman" w:cs="Times New Roman"/>
            <w:szCs w:val="24"/>
            <w:u w:val="single"/>
            <w:lang w:val="en-US" w:eastAsia="ru-RU"/>
          </w:rPr>
          <w:t>jauniba@inbox.lv</w:t>
        </w:r>
      </w:hyperlink>
    </w:p>
    <w:p w:rsidR="007C17FC" w:rsidRPr="006D1BF0" w:rsidRDefault="007C17FC" w:rsidP="007C17FC">
      <w:pPr>
        <w:spacing w:after="0" w:line="240" w:lineRule="auto"/>
        <w:rPr>
          <w:rFonts w:eastAsia="Times New Roman" w:cs="Times New Roman"/>
          <w:b/>
          <w:sz w:val="28"/>
          <w:szCs w:val="28"/>
          <w:lang w:val="en-US" w:eastAsia="ru-RU"/>
        </w:rPr>
      </w:pPr>
    </w:p>
    <w:p w:rsidR="007C17FC" w:rsidRPr="006D1BF0" w:rsidRDefault="007C17FC" w:rsidP="007C17FC">
      <w:pPr>
        <w:spacing w:after="0" w:line="240" w:lineRule="auto"/>
        <w:rPr>
          <w:rFonts w:eastAsia="Times New Roman" w:cs="Times New Roman"/>
          <w:szCs w:val="24"/>
          <w:lang w:eastAsia="ru-RU"/>
        </w:rPr>
      </w:pPr>
      <w:r>
        <w:rPr>
          <w:rFonts w:eastAsia="Times New Roman" w:cs="Times New Roman"/>
          <w:szCs w:val="24"/>
          <w:lang w:eastAsia="ru-RU"/>
        </w:rPr>
        <w:t>2018</w:t>
      </w:r>
      <w:r w:rsidRPr="006D1BF0">
        <w:rPr>
          <w:rFonts w:eastAsia="Times New Roman" w:cs="Times New Roman"/>
          <w:szCs w:val="24"/>
          <w:lang w:eastAsia="ru-RU"/>
        </w:rPr>
        <w:t xml:space="preserve">. gada  </w:t>
      </w:r>
      <w:r w:rsidR="00342E6E">
        <w:rPr>
          <w:rFonts w:eastAsia="Times New Roman" w:cs="Times New Roman"/>
          <w:szCs w:val="24"/>
          <w:lang w:eastAsia="ru-RU"/>
        </w:rPr>
        <w:t>13</w:t>
      </w:r>
      <w:bookmarkStart w:id="0" w:name="_GoBack"/>
      <w:bookmarkEnd w:id="0"/>
      <w:r w:rsidRPr="006D1BF0">
        <w:rPr>
          <w:rFonts w:eastAsia="Times New Roman" w:cs="Times New Roman"/>
          <w:szCs w:val="24"/>
          <w:lang w:eastAsia="ru-RU"/>
        </w:rPr>
        <w:t>.</w:t>
      </w:r>
      <w:r>
        <w:rPr>
          <w:rFonts w:eastAsia="Times New Roman" w:cs="Times New Roman"/>
          <w:szCs w:val="24"/>
          <w:lang w:eastAsia="ru-RU"/>
        </w:rPr>
        <w:t>februārī</w:t>
      </w:r>
    </w:p>
    <w:p w:rsidR="007C17FC" w:rsidRPr="006D1BF0" w:rsidRDefault="007C17FC" w:rsidP="007C17FC">
      <w:pPr>
        <w:spacing w:after="0" w:line="240" w:lineRule="auto"/>
        <w:rPr>
          <w:rFonts w:eastAsia="Times New Roman" w:cs="Times New Roman"/>
          <w:szCs w:val="24"/>
          <w:lang w:eastAsia="ru-RU"/>
        </w:rPr>
      </w:pPr>
    </w:p>
    <w:p w:rsidR="007C17FC" w:rsidRPr="006D1BF0" w:rsidRDefault="007C17FC" w:rsidP="007C17FC">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UZAICINĀJUMS</w:t>
      </w:r>
    </w:p>
    <w:p w:rsidR="007C17FC" w:rsidRPr="006D1BF0" w:rsidRDefault="007C17FC" w:rsidP="007C17FC">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iesniegt piedāvājumu</w:t>
      </w:r>
    </w:p>
    <w:p w:rsidR="007C17FC" w:rsidRPr="006D1BF0" w:rsidRDefault="007C17FC" w:rsidP="007C17FC">
      <w:pPr>
        <w:spacing w:after="0" w:line="240" w:lineRule="auto"/>
        <w:rPr>
          <w:rFonts w:eastAsia="Times New Roman" w:cs="Times New Roman"/>
          <w:szCs w:val="24"/>
          <w:lang w:eastAsia="ru-RU"/>
        </w:rPr>
      </w:pPr>
    </w:p>
    <w:p w:rsidR="007C17FC" w:rsidRPr="006D1BF0" w:rsidRDefault="007C17FC" w:rsidP="007C17FC">
      <w:pPr>
        <w:numPr>
          <w:ilvl w:val="0"/>
          <w:numId w:val="1"/>
        </w:numPr>
        <w:spacing w:after="0" w:line="240" w:lineRule="auto"/>
        <w:rPr>
          <w:rFonts w:eastAsia="Times New Roman" w:cs="Times New Roman"/>
          <w:b/>
          <w:szCs w:val="24"/>
          <w:lang w:eastAsia="ru-RU"/>
        </w:rPr>
      </w:pPr>
      <w:r w:rsidRPr="006D1BF0">
        <w:rPr>
          <w:rFonts w:eastAsia="Times New Roman" w:cs="Times New Roman"/>
          <w:b/>
          <w:szCs w:val="24"/>
          <w:lang w:eastAsia="ru-RU"/>
        </w:rPr>
        <w:t>Pasūtītājs</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Daugavpils pilsētas Bērnu un jauniešu centrs “Jaunība”</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Tautas ielā 7, Daugavpils, LV- 5417</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Tālruņi: 65435657, 65435787, 27028565</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Fakss: 65435657</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e-pasts: </w:t>
      </w:r>
      <w:hyperlink r:id="rId7" w:history="1">
        <w:r w:rsidRPr="006D1BF0">
          <w:rPr>
            <w:rFonts w:eastAsia="Times New Roman" w:cs="Times New Roman"/>
            <w:color w:val="0000FF"/>
            <w:szCs w:val="24"/>
            <w:u w:val="single"/>
            <w:lang w:eastAsia="ru-RU"/>
          </w:rPr>
          <w:t>jauniba@inbox.lv</w:t>
        </w:r>
      </w:hyperlink>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Mājas lapa: www.jauniba.lv</w:t>
      </w: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Kontaktpersona: Rita Lovčinovska</w:t>
      </w:r>
    </w:p>
    <w:p w:rsidR="007C17FC" w:rsidRPr="006D1BF0" w:rsidRDefault="007C17FC" w:rsidP="007C17FC">
      <w:pPr>
        <w:spacing w:after="0" w:line="240" w:lineRule="auto"/>
        <w:rPr>
          <w:rFonts w:eastAsia="Times New Roman" w:cs="Times New Roman"/>
          <w:szCs w:val="24"/>
          <w:lang w:eastAsia="ru-RU"/>
        </w:rPr>
      </w:pPr>
    </w:p>
    <w:p w:rsidR="007C17FC" w:rsidRPr="006D1BF0" w:rsidRDefault="007C17FC" w:rsidP="007C17FC">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                         Iepirkuma idenfikācijas Nr. DPBJCJ201</w:t>
      </w:r>
      <w:r>
        <w:rPr>
          <w:rFonts w:eastAsia="Times New Roman" w:cs="Times New Roman"/>
          <w:szCs w:val="24"/>
          <w:lang w:eastAsia="ru-RU"/>
        </w:rPr>
        <w:t>8</w:t>
      </w:r>
      <w:r w:rsidRPr="006D1BF0">
        <w:rPr>
          <w:rFonts w:eastAsia="Times New Roman" w:cs="Times New Roman"/>
          <w:szCs w:val="24"/>
          <w:lang w:eastAsia="ru-RU"/>
        </w:rPr>
        <w:t>/</w:t>
      </w:r>
      <w:r>
        <w:rPr>
          <w:rFonts w:eastAsia="Times New Roman" w:cs="Times New Roman"/>
          <w:szCs w:val="24"/>
          <w:lang w:eastAsia="ru-RU"/>
        </w:rPr>
        <w:t>4</w:t>
      </w:r>
      <w:r w:rsidRPr="006D1BF0">
        <w:rPr>
          <w:rFonts w:eastAsia="Times New Roman" w:cs="Times New Roman"/>
          <w:szCs w:val="24"/>
          <w:lang w:eastAsia="ru-RU"/>
        </w:rPr>
        <w:t>-N</w:t>
      </w:r>
    </w:p>
    <w:p w:rsidR="007C17FC" w:rsidRPr="006D1BF0" w:rsidRDefault="007C17FC" w:rsidP="007C17FC">
      <w:pPr>
        <w:spacing w:after="0" w:line="240" w:lineRule="auto"/>
        <w:rPr>
          <w:rFonts w:eastAsia="Times New Roman" w:cs="Times New Roman"/>
          <w:szCs w:val="24"/>
          <w:lang w:eastAsia="ru-RU"/>
        </w:rPr>
      </w:pPr>
    </w:p>
    <w:p w:rsidR="007C17FC" w:rsidRPr="006D1BF0" w:rsidRDefault="007C17FC" w:rsidP="007C17FC">
      <w:pPr>
        <w:spacing w:after="0" w:line="240" w:lineRule="auto"/>
        <w:jc w:val="both"/>
        <w:rPr>
          <w:rFonts w:eastAsia="Times New Roman" w:cs="Times New Roman"/>
          <w:b/>
          <w:szCs w:val="24"/>
          <w:lang w:eastAsia="ru-RU"/>
        </w:rPr>
      </w:pPr>
      <w:r w:rsidRPr="006D1BF0">
        <w:rPr>
          <w:rFonts w:eastAsia="Times New Roman" w:cs="Times New Roman"/>
          <w:b/>
          <w:szCs w:val="24"/>
          <w:lang w:eastAsia="ru-RU"/>
        </w:rPr>
        <w:t>“</w:t>
      </w:r>
      <w:r>
        <w:rPr>
          <w:rFonts w:eastAsia="Times New Roman" w:cs="Times New Roman"/>
          <w:b/>
          <w:szCs w:val="24"/>
          <w:lang w:eastAsia="ru-RU"/>
        </w:rPr>
        <w:t>Par suvenīru un balvu iegādi Daugavpils pilsētas Bērnu un jauniešu centra “Jaunība” rīkotajiem pasākumiem.</w:t>
      </w:r>
    </w:p>
    <w:p w:rsidR="007C17FC" w:rsidRPr="006D1BF0" w:rsidRDefault="007C17FC" w:rsidP="007C17FC">
      <w:pPr>
        <w:numPr>
          <w:ilvl w:val="0"/>
          <w:numId w:val="1"/>
        </w:numPr>
        <w:spacing w:after="0" w:line="240" w:lineRule="auto"/>
        <w:jc w:val="both"/>
        <w:rPr>
          <w:rFonts w:eastAsia="Times New Roman" w:cs="Times New Roman"/>
          <w:b/>
          <w:szCs w:val="24"/>
          <w:lang w:eastAsia="ru-RU"/>
        </w:rPr>
      </w:pPr>
      <w:r w:rsidRPr="006D1BF0">
        <w:rPr>
          <w:rFonts w:eastAsia="Times New Roman" w:cs="Times New Roman"/>
          <w:b/>
          <w:szCs w:val="24"/>
          <w:lang w:eastAsia="ru-RU"/>
        </w:rPr>
        <w:t>Iepirkuma priekšmets un mērķis:</w:t>
      </w:r>
    </w:p>
    <w:p w:rsidR="007C17FC" w:rsidRPr="006D1BF0" w:rsidRDefault="007C17FC" w:rsidP="007C17FC">
      <w:pPr>
        <w:spacing w:after="0" w:line="240" w:lineRule="auto"/>
        <w:ind w:firstLine="720"/>
        <w:jc w:val="both"/>
        <w:rPr>
          <w:rFonts w:eastAsia="Times New Roman" w:cs="Times New Roman"/>
          <w:szCs w:val="24"/>
          <w:lang w:eastAsia="ru-RU"/>
        </w:rPr>
      </w:pPr>
      <w:r w:rsidRPr="006D1BF0">
        <w:rPr>
          <w:rFonts w:eastAsia="Times New Roman" w:cs="Times New Roman"/>
          <w:szCs w:val="24"/>
          <w:lang w:eastAsia="ru-RU"/>
        </w:rPr>
        <w:t>BJC “Jaunība” kultūrizglītības</w:t>
      </w:r>
      <w:r>
        <w:rPr>
          <w:rFonts w:eastAsia="Times New Roman" w:cs="Times New Roman"/>
          <w:szCs w:val="24"/>
          <w:lang w:eastAsia="ru-RU"/>
        </w:rPr>
        <w:t xml:space="preserve">”un sporta izglītības nodaļu skolotāji rīko novada un valsts mēroga pasākumus un konkursus. Pasākumu labāko dalībnieku apbalvošanai </w:t>
      </w:r>
      <w:r w:rsidRPr="006D1BF0">
        <w:rPr>
          <w:rFonts w:eastAsia="Times New Roman" w:cs="Times New Roman"/>
          <w:szCs w:val="24"/>
          <w:lang w:eastAsia="ru-RU"/>
        </w:rPr>
        <w:t xml:space="preserve"> ir nepieciešamība iegādāties </w:t>
      </w:r>
      <w:r w:rsidR="006F7314">
        <w:rPr>
          <w:rFonts w:eastAsia="Times New Roman" w:cs="Times New Roman"/>
          <w:szCs w:val="24"/>
          <w:lang w:eastAsia="ru-RU"/>
        </w:rPr>
        <w:t>suvenīrus un balvas.</w:t>
      </w:r>
    </w:p>
    <w:p w:rsidR="007C17FC" w:rsidRPr="006D1BF0" w:rsidRDefault="007C17FC" w:rsidP="007C17FC">
      <w:pPr>
        <w:spacing w:after="0" w:line="240" w:lineRule="auto"/>
        <w:ind w:firstLine="720"/>
        <w:jc w:val="both"/>
        <w:rPr>
          <w:rFonts w:eastAsia="Times New Roman" w:cs="Times New Roman"/>
          <w:szCs w:val="24"/>
          <w:lang w:eastAsia="ru-RU"/>
        </w:rPr>
      </w:pPr>
      <w:r w:rsidRPr="006D1BF0">
        <w:rPr>
          <w:rFonts w:eastAsia="Times New Roman" w:cs="Times New Roman"/>
          <w:szCs w:val="24"/>
          <w:lang w:eastAsia="ru-RU"/>
        </w:rPr>
        <w:t>2.2.Cenu aptauja tiek rīkota ar mērķi izvēlēties piedāvājumu ar vidēji zemāko cenu par visu piedāvājumu.</w:t>
      </w:r>
      <w:r>
        <w:rPr>
          <w:rFonts w:eastAsia="Times New Roman" w:cs="Times New Roman"/>
          <w:szCs w:val="24"/>
          <w:lang w:eastAsia="ru-RU"/>
        </w:rPr>
        <w:t xml:space="preserve"> Cenu aptauja tiek veikta </w:t>
      </w:r>
      <w:r w:rsidR="00642343">
        <w:rPr>
          <w:rFonts w:eastAsia="Times New Roman" w:cs="Times New Roman"/>
          <w:szCs w:val="24"/>
          <w:lang w:eastAsia="ru-RU"/>
        </w:rPr>
        <w:t>trīs</w:t>
      </w:r>
      <w:r>
        <w:rPr>
          <w:rFonts w:eastAsia="Times New Roman" w:cs="Times New Roman"/>
          <w:szCs w:val="24"/>
          <w:lang w:eastAsia="ru-RU"/>
        </w:rPr>
        <w:t xml:space="preserve"> daļās.</w:t>
      </w:r>
    </w:p>
    <w:p w:rsidR="007C17FC" w:rsidRDefault="007C17FC" w:rsidP="007C17FC">
      <w:pPr>
        <w:spacing w:after="0" w:line="240" w:lineRule="auto"/>
        <w:jc w:val="both"/>
        <w:rPr>
          <w:rFonts w:eastAsia="Times New Roman" w:cs="Times New Roman"/>
          <w:szCs w:val="24"/>
          <w:lang w:eastAsia="ru-RU"/>
        </w:rPr>
      </w:pPr>
      <w:r w:rsidRPr="006D1BF0">
        <w:rPr>
          <w:rFonts w:eastAsia="Times New Roman" w:cs="Times New Roman"/>
          <w:szCs w:val="24"/>
          <w:lang w:eastAsia="ru-RU"/>
        </w:rPr>
        <w:tab/>
        <w:t xml:space="preserve">2.3.Līguma cena </w:t>
      </w:r>
      <w:r>
        <w:rPr>
          <w:rFonts w:eastAsia="Times New Roman" w:cs="Times New Roman"/>
          <w:szCs w:val="24"/>
          <w:lang w:eastAsia="ru-RU"/>
        </w:rPr>
        <w:t xml:space="preserve">1.daļā </w:t>
      </w:r>
      <w:r w:rsidRPr="006D1BF0">
        <w:rPr>
          <w:rFonts w:eastAsia="Times New Roman" w:cs="Times New Roman"/>
          <w:szCs w:val="24"/>
          <w:lang w:eastAsia="ru-RU"/>
        </w:rPr>
        <w:t xml:space="preserve">nepārsniegs </w:t>
      </w:r>
      <w:r w:rsidR="006F7314">
        <w:rPr>
          <w:rFonts w:eastAsia="Times New Roman" w:cs="Times New Roman"/>
          <w:szCs w:val="24"/>
          <w:lang w:eastAsia="ru-RU"/>
        </w:rPr>
        <w:t>1000</w:t>
      </w:r>
      <w:r w:rsidRPr="006D1BF0">
        <w:rPr>
          <w:rFonts w:eastAsia="Times New Roman" w:cs="Times New Roman"/>
          <w:szCs w:val="24"/>
          <w:lang w:eastAsia="ru-RU"/>
        </w:rPr>
        <w:t>eiro ar PVN</w:t>
      </w:r>
    </w:p>
    <w:p w:rsidR="007C17FC" w:rsidRDefault="007C17FC" w:rsidP="007C17FC">
      <w:pPr>
        <w:spacing w:after="0" w:line="240" w:lineRule="auto"/>
        <w:jc w:val="both"/>
        <w:rPr>
          <w:rFonts w:eastAsia="Times New Roman" w:cs="Times New Roman"/>
          <w:szCs w:val="24"/>
          <w:lang w:eastAsia="ru-RU"/>
        </w:rPr>
      </w:pPr>
      <w:r>
        <w:rPr>
          <w:rFonts w:eastAsia="Times New Roman" w:cs="Times New Roman"/>
          <w:szCs w:val="24"/>
          <w:lang w:eastAsia="ru-RU"/>
        </w:rPr>
        <w:t xml:space="preserve">            2.4.Līguma cena 2.daļā nepārsniegs </w:t>
      </w:r>
      <w:r w:rsidR="006F7314">
        <w:rPr>
          <w:rFonts w:eastAsia="Times New Roman" w:cs="Times New Roman"/>
          <w:szCs w:val="24"/>
          <w:lang w:eastAsia="ru-RU"/>
        </w:rPr>
        <w:t>1100</w:t>
      </w:r>
      <w:r>
        <w:rPr>
          <w:rFonts w:eastAsia="Times New Roman" w:cs="Times New Roman"/>
          <w:szCs w:val="24"/>
          <w:lang w:eastAsia="ru-RU"/>
        </w:rPr>
        <w:t xml:space="preserve"> eiro ar PVN</w:t>
      </w:r>
    </w:p>
    <w:p w:rsidR="00642343" w:rsidRDefault="00642343" w:rsidP="007C17FC">
      <w:pPr>
        <w:spacing w:after="0" w:line="240" w:lineRule="auto"/>
        <w:jc w:val="both"/>
        <w:rPr>
          <w:rFonts w:eastAsia="Times New Roman" w:cs="Times New Roman"/>
          <w:szCs w:val="24"/>
          <w:lang w:eastAsia="ru-RU"/>
        </w:rPr>
      </w:pPr>
      <w:r>
        <w:rPr>
          <w:rFonts w:eastAsia="Times New Roman" w:cs="Times New Roman"/>
          <w:szCs w:val="24"/>
          <w:lang w:eastAsia="ru-RU"/>
        </w:rPr>
        <w:t xml:space="preserve">            2.5.Līguma cena 3.daļa nepārsniegs</w:t>
      </w:r>
      <w:r w:rsidR="00164D2B">
        <w:rPr>
          <w:rFonts w:eastAsia="Times New Roman" w:cs="Times New Roman"/>
          <w:szCs w:val="24"/>
          <w:lang w:eastAsia="ru-RU"/>
        </w:rPr>
        <w:t xml:space="preserve"> 5200 eiro ar PVN</w:t>
      </w:r>
    </w:p>
    <w:p w:rsidR="00D85503" w:rsidRPr="00D85503" w:rsidRDefault="00D85503" w:rsidP="007C17FC">
      <w:pPr>
        <w:spacing w:after="0" w:line="240" w:lineRule="auto"/>
        <w:jc w:val="both"/>
        <w:rPr>
          <w:rFonts w:eastAsia="Times New Roman" w:cs="Times New Roman"/>
          <w:color w:val="FF0000"/>
          <w:szCs w:val="24"/>
          <w:lang w:eastAsia="ru-RU"/>
        </w:rPr>
      </w:pPr>
      <w:r>
        <w:rPr>
          <w:rFonts w:eastAsia="Times New Roman" w:cs="Times New Roman"/>
          <w:color w:val="FF0000"/>
          <w:szCs w:val="24"/>
          <w:lang w:eastAsia="ru-RU"/>
        </w:rPr>
        <w:t>Katra daļa tiks vērtēta atsevišķi.</w:t>
      </w:r>
    </w:p>
    <w:p w:rsidR="007C17FC" w:rsidRPr="006D1BF0" w:rsidRDefault="007C17FC" w:rsidP="007C17F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 xml:space="preserve">Piedāvājumu var iesniegt: </w:t>
      </w:r>
      <w:r w:rsidRPr="006D1BF0">
        <w:rPr>
          <w:rFonts w:eastAsia="Times New Roman" w:cs="Times New Roman"/>
          <w:szCs w:val="24"/>
          <w:lang w:eastAsia="ru-RU"/>
        </w:rPr>
        <w:t>pa pastu, pa faksu, elektroniski vai personīgi Tautas ielā 7. Daugavpilī, kabinetā Nr.1 līdz 201</w:t>
      </w:r>
      <w:r>
        <w:rPr>
          <w:rFonts w:eastAsia="Times New Roman" w:cs="Times New Roman"/>
          <w:szCs w:val="24"/>
          <w:lang w:eastAsia="ru-RU"/>
        </w:rPr>
        <w:t>8</w:t>
      </w:r>
      <w:r w:rsidRPr="006D1BF0">
        <w:rPr>
          <w:rFonts w:eastAsia="Times New Roman" w:cs="Times New Roman"/>
          <w:szCs w:val="24"/>
          <w:lang w:eastAsia="ru-RU"/>
        </w:rPr>
        <w:t xml:space="preserve">.gada </w:t>
      </w:r>
      <w:r w:rsidR="006F7314">
        <w:rPr>
          <w:rFonts w:eastAsia="Times New Roman" w:cs="Times New Roman"/>
          <w:szCs w:val="24"/>
          <w:lang w:eastAsia="ru-RU"/>
        </w:rPr>
        <w:t>20</w:t>
      </w:r>
      <w:r w:rsidRPr="006D1BF0">
        <w:rPr>
          <w:rFonts w:eastAsia="Times New Roman" w:cs="Times New Roman"/>
          <w:szCs w:val="24"/>
          <w:lang w:eastAsia="ru-RU"/>
        </w:rPr>
        <w:t>.</w:t>
      </w:r>
      <w:r>
        <w:rPr>
          <w:rFonts w:eastAsia="Times New Roman" w:cs="Times New Roman"/>
          <w:szCs w:val="24"/>
          <w:lang w:eastAsia="ru-RU"/>
        </w:rPr>
        <w:t>februārim</w:t>
      </w:r>
      <w:r w:rsidRPr="006D1BF0">
        <w:rPr>
          <w:rFonts w:eastAsia="Times New Roman" w:cs="Times New Roman"/>
          <w:szCs w:val="24"/>
          <w:lang w:eastAsia="ru-RU"/>
        </w:rPr>
        <w:t xml:space="preserve"> plkst.12.00.</w:t>
      </w:r>
    </w:p>
    <w:p w:rsidR="007C17FC" w:rsidRPr="006D1BF0" w:rsidRDefault="007C17FC" w:rsidP="007C17F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Paredzamā līguma izpildes termiņš:</w:t>
      </w:r>
      <w:r>
        <w:rPr>
          <w:rFonts w:eastAsia="Times New Roman" w:cs="Times New Roman"/>
          <w:szCs w:val="24"/>
          <w:lang w:eastAsia="ru-RU"/>
        </w:rPr>
        <w:t xml:space="preserve"> 2018</w:t>
      </w:r>
      <w:r w:rsidRPr="006D1BF0">
        <w:rPr>
          <w:rFonts w:eastAsia="Times New Roman" w:cs="Times New Roman"/>
          <w:szCs w:val="24"/>
          <w:lang w:eastAsia="ru-RU"/>
        </w:rPr>
        <w:t>.gada februāris - decembris</w:t>
      </w:r>
    </w:p>
    <w:p w:rsidR="007C17FC" w:rsidRPr="006D1BF0" w:rsidRDefault="007C17FC" w:rsidP="007C17F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Piedāvājumā jāiekļauj:</w:t>
      </w:r>
    </w:p>
    <w:p w:rsidR="007C17FC" w:rsidRPr="006D1BF0" w:rsidRDefault="007C17FC" w:rsidP="007C17F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Pretendenta rakstisks iesniegums par dalību iepirkuma procedūrā, kas sniedz īsas ziņas par pretendentu (pretendenta nosaukums, juridiskā adrese, reģistrācijas Nr., kontaktpersonas vārds, uzvārds, fakss, e-pasts);</w:t>
      </w:r>
    </w:p>
    <w:p w:rsidR="007C17FC" w:rsidRPr="006D1BF0" w:rsidRDefault="007C17FC" w:rsidP="007C17F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Finanšu piedāvājums iesniedzams , norādot vienas vienības izmaksas. Cena jānorāda euro un tajā jāietver priekšmeta cena, normatīvajos aktos </w:t>
      </w:r>
      <w:r w:rsidRPr="006D1BF0">
        <w:rPr>
          <w:rFonts w:eastAsia="Times New Roman" w:cs="Times New Roman"/>
          <w:szCs w:val="24"/>
          <w:lang w:eastAsia="ru-RU"/>
        </w:rPr>
        <w:lastRenderedPageBreak/>
        <w:t>paredzētie nodokļi un visas izmaksas . Izmaksas jānor</w:t>
      </w:r>
      <w:r w:rsidR="00106E44">
        <w:rPr>
          <w:rFonts w:eastAsia="Times New Roman" w:cs="Times New Roman"/>
          <w:szCs w:val="24"/>
          <w:lang w:eastAsia="ru-RU"/>
        </w:rPr>
        <w:t>ā</w:t>
      </w:r>
      <w:r w:rsidRPr="006D1BF0">
        <w:rPr>
          <w:rFonts w:eastAsia="Times New Roman" w:cs="Times New Roman"/>
          <w:szCs w:val="24"/>
          <w:lang w:eastAsia="ru-RU"/>
        </w:rPr>
        <w:t>da euro bez PVN un ar PVN</w:t>
      </w:r>
    </w:p>
    <w:p w:rsidR="007C17FC" w:rsidRDefault="007C17FC" w:rsidP="007C17F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Ar lēmuma pieņemšanu var iepazīties mājas lapā: </w:t>
      </w:r>
      <w:hyperlink r:id="rId8" w:history="1">
        <w:r w:rsidRPr="006D1BF0">
          <w:rPr>
            <w:rFonts w:eastAsia="Times New Roman" w:cs="Times New Roman"/>
            <w:color w:val="0000FF"/>
            <w:szCs w:val="24"/>
            <w:u w:val="single"/>
            <w:lang w:eastAsia="ru-RU"/>
          </w:rPr>
          <w:t>www.jauniba.lv</w:t>
        </w:r>
      </w:hyperlink>
      <w:r w:rsidRPr="006D1BF0">
        <w:rPr>
          <w:rFonts w:eastAsia="Times New Roman" w:cs="Times New Roman"/>
          <w:szCs w:val="24"/>
          <w:lang w:eastAsia="ru-RU"/>
        </w:rPr>
        <w:t xml:space="preserve"> un Daugavpils pilsētas domes mājas lapā </w:t>
      </w:r>
      <w:hyperlink r:id="rId9" w:history="1">
        <w:r w:rsidRPr="006D1BF0">
          <w:rPr>
            <w:rFonts w:eastAsia="Times New Roman" w:cs="Times New Roman"/>
            <w:color w:val="0000FF"/>
            <w:szCs w:val="24"/>
            <w:u w:val="single"/>
            <w:lang w:eastAsia="ru-RU"/>
          </w:rPr>
          <w:t>www.daugavpils.lv</w:t>
        </w:r>
      </w:hyperlink>
    </w:p>
    <w:p w:rsidR="007266A2" w:rsidRPr="006D1BF0" w:rsidRDefault="007266A2" w:rsidP="007266A2">
      <w:pPr>
        <w:spacing w:after="0" w:line="240" w:lineRule="auto"/>
        <w:jc w:val="both"/>
        <w:rPr>
          <w:rFonts w:eastAsia="Times New Roman" w:cs="Times New Roman"/>
          <w:szCs w:val="24"/>
          <w:lang w:eastAsia="ru-RU"/>
        </w:rPr>
      </w:pPr>
    </w:p>
    <w:p w:rsidR="00A03983" w:rsidRDefault="00A03983" w:rsidP="007C17FC">
      <w:pPr>
        <w:spacing w:after="0" w:line="240" w:lineRule="auto"/>
        <w:rPr>
          <w:rFonts w:eastAsia="Times New Roman" w:cs="Times New Roman"/>
          <w:b/>
          <w:szCs w:val="24"/>
          <w:lang w:eastAsia="ru-RU"/>
        </w:rPr>
      </w:pPr>
      <w:r>
        <w:rPr>
          <w:rFonts w:eastAsia="Times New Roman" w:cs="Times New Roman"/>
          <w:b/>
          <w:szCs w:val="24"/>
          <w:lang w:eastAsia="ru-RU"/>
        </w:rPr>
        <w:t xml:space="preserve">                                                                                                                    1.pielikums </w:t>
      </w:r>
    </w:p>
    <w:p w:rsidR="00326758" w:rsidRPr="00326758" w:rsidRDefault="00326758" w:rsidP="007C17FC">
      <w:pPr>
        <w:spacing w:after="0" w:line="240" w:lineRule="auto"/>
        <w:rPr>
          <w:rFonts w:eastAsia="Times New Roman" w:cs="Times New Roman"/>
          <w:b/>
          <w:szCs w:val="24"/>
          <w:lang w:eastAsia="ru-RU"/>
        </w:rPr>
      </w:pPr>
      <w:r w:rsidRPr="00326758">
        <w:rPr>
          <w:rFonts w:eastAsia="Times New Roman" w:cs="Times New Roman"/>
          <w:b/>
          <w:szCs w:val="24"/>
          <w:lang w:eastAsia="ru-RU"/>
        </w:rPr>
        <w:t xml:space="preserve">  1.daļa – Balvas un suvenīri BJC “Jaunība” rīkotajiem pasākumiem.</w:t>
      </w:r>
    </w:p>
    <w:p w:rsidR="00326758" w:rsidRDefault="00326758" w:rsidP="007C17FC">
      <w:pPr>
        <w:spacing w:after="0" w:line="240" w:lineRule="auto"/>
        <w:rPr>
          <w:rFonts w:eastAsia="Times New Roman" w:cs="Times New Roman"/>
          <w:szCs w:val="24"/>
          <w:lang w:eastAsia="ru-RU"/>
        </w:rPr>
      </w:pPr>
    </w:p>
    <w:p w:rsidR="007C17FC" w:rsidRDefault="007C17FC" w:rsidP="007C17FC">
      <w:pPr>
        <w:spacing w:after="0" w:line="240" w:lineRule="auto"/>
        <w:rPr>
          <w:rFonts w:eastAsia="Times New Roman" w:cs="Times New Roman"/>
          <w:szCs w:val="24"/>
          <w:lang w:eastAsia="ru-RU"/>
        </w:rPr>
      </w:pPr>
    </w:p>
    <w:p w:rsidR="00326758" w:rsidRPr="00326758" w:rsidRDefault="00326758" w:rsidP="00326758">
      <w:pPr>
        <w:widowControl w:val="0"/>
        <w:suppressAutoHyphens/>
        <w:spacing w:after="0" w:line="240" w:lineRule="auto"/>
        <w:jc w:val="center"/>
        <w:rPr>
          <w:rFonts w:eastAsia="Times New Roman" w:cs="Times New Roman"/>
          <w:b/>
          <w:color w:val="000000"/>
          <w:szCs w:val="24"/>
          <w:lang w:eastAsia="ar-SA"/>
        </w:rPr>
      </w:pPr>
      <w:r w:rsidRPr="00326758">
        <w:rPr>
          <w:rFonts w:eastAsia="Times New Roman" w:cs="Times New Roman"/>
          <w:b/>
          <w:color w:val="000000"/>
          <w:szCs w:val="24"/>
          <w:lang w:eastAsia="ar-SA"/>
        </w:rPr>
        <w:t>Kausi, medaļas, figūras, lentas, kausu un medaļu personalizācija</w:t>
      </w:r>
    </w:p>
    <w:p w:rsidR="00326758" w:rsidRPr="00326758" w:rsidRDefault="00326758" w:rsidP="00326758">
      <w:pPr>
        <w:widowControl w:val="0"/>
        <w:suppressAutoHyphens/>
        <w:spacing w:after="0" w:line="240" w:lineRule="auto"/>
        <w:jc w:val="right"/>
        <w:rPr>
          <w:rFonts w:eastAsia="Times New Roman" w:cs="Times New Roman"/>
          <w:color w:val="000000"/>
          <w:szCs w:val="24"/>
          <w:lang w:eastAsia="ar-SA"/>
        </w:rPr>
      </w:pPr>
    </w:p>
    <w:tbl>
      <w:tblPr>
        <w:tblW w:w="10046" w:type="dxa"/>
        <w:tblLayout w:type="fixed"/>
        <w:tblLook w:val="04A0" w:firstRow="1" w:lastRow="0" w:firstColumn="1" w:lastColumn="0" w:noHBand="0" w:noVBand="1"/>
      </w:tblPr>
      <w:tblGrid>
        <w:gridCol w:w="675"/>
        <w:gridCol w:w="2552"/>
        <w:gridCol w:w="1417"/>
        <w:gridCol w:w="1701"/>
        <w:gridCol w:w="1134"/>
        <w:gridCol w:w="1276"/>
        <w:gridCol w:w="1276"/>
        <w:gridCol w:w="15"/>
      </w:tblGrid>
      <w:tr w:rsidR="00326758" w:rsidRPr="00326758" w:rsidTr="0044604D">
        <w:trPr>
          <w:trHeight w:val="260"/>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Nr.</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Iepirkuma priekšmets, apraksts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Izmērs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Cena par 1 (viens) gab.</w:t>
            </w:r>
          </w:p>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Cena par visu daudzumu bez PVN</w:t>
            </w:r>
          </w:p>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euro</w:t>
            </w:r>
          </w:p>
        </w:tc>
        <w:tc>
          <w:tcPr>
            <w:tcW w:w="1291" w:type="dxa"/>
            <w:gridSpan w:val="2"/>
            <w:vMerge w:val="restart"/>
            <w:tcBorders>
              <w:top w:val="single" w:sz="4" w:space="0" w:color="auto"/>
              <w:left w:val="single" w:sz="4" w:space="0" w:color="auto"/>
              <w:bottom w:val="single" w:sz="4" w:space="0" w:color="000000"/>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Cena par visu daudzumu ar PVN</w:t>
            </w:r>
          </w:p>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euro</w:t>
            </w:r>
          </w:p>
        </w:tc>
      </w:tr>
      <w:tr w:rsidR="00326758" w:rsidRPr="00326758" w:rsidTr="0044604D">
        <w:trPr>
          <w:trHeight w:val="733"/>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augstums /  diametrs</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c>
          <w:tcPr>
            <w:tcW w:w="129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6758" w:rsidRPr="00326758" w:rsidRDefault="00326758" w:rsidP="00326758">
            <w:pPr>
              <w:spacing w:after="0" w:line="240" w:lineRule="auto"/>
              <w:rPr>
                <w:rFonts w:eastAsia="Times New Roman" w:cs="Times New Roman"/>
                <w:b/>
                <w:bCs/>
                <w:sz w:val="22"/>
                <w:lang w:val="cs-CZ"/>
              </w:rPr>
            </w:pPr>
          </w:p>
        </w:tc>
      </w:tr>
      <w:tr w:rsidR="00326758" w:rsidRPr="00326758" w:rsidTr="0044604D">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1.</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Figūras</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bCs/>
                <w:sz w:val="22"/>
                <w:lang w:val="cs-CZ"/>
              </w:rPr>
            </w:pPr>
            <w:r w:rsidRPr="00326758">
              <w:rPr>
                <w:rFonts w:eastAsia="Times New Roman" w:cs="Times New Roman"/>
                <w:bCs/>
                <w:sz w:val="22"/>
                <w:lang w:val="cs-CZ"/>
              </w:rPr>
              <w:t> </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1.1.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r w:rsidRPr="00326758">
              <w:rPr>
                <w:rFonts w:eastAsia="Times New Roman" w:cs="Times New Roman"/>
                <w:bCs/>
                <w:sz w:val="22"/>
                <w:lang w:val="cs-CZ"/>
              </w:rPr>
              <w:t>Mastikas figūra sudraba krāsā ar krāsainu kartinga motīvu uz pamatnes vieta personalizācijas plāksnei,50x20mm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bCs/>
                <w:sz w:val="22"/>
                <w:lang w:val="cs-CZ"/>
              </w:rPr>
            </w:pPr>
            <w:r w:rsidRPr="00326758">
              <w:rPr>
                <w:rFonts w:eastAsia="Times New Roman" w:cs="Times New Roman"/>
                <w:bCs/>
                <w:sz w:val="22"/>
                <w:lang w:val="cs-CZ"/>
              </w:rPr>
              <w:t>14,5cm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1.2.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r w:rsidRPr="00326758">
              <w:rPr>
                <w:rFonts w:eastAsia="Times New Roman" w:cs="Times New Roman"/>
                <w:bCs/>
                <w:sz w:val="22"/>
                <w:lang w:val="cs-CZ"/>
              </w:rPr>
              <w:t>Plastikāta figūra zelta krāsā ar pūces un grāmatas attēlu, melna marmora pamatne 53x30mm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bCs/>
                <w:sz w:val="22"/>
                <w:lang w:val="cs-CZ"/>
              </w:rPr>
            </w:pPr>
            <w:r w:rsidRPr="00326758">
              <w:rPr>
                <w:rFonts w:eastAsia="Times New Roman" w:cs="Times New Roman"/>
                <w:bCs/>
                <w:sz w:val="22"/>
                <w:lang w:val="cs-CZ"/>
              </w:rPr>
              <w:t>13cm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0"/>
        </w:trPr>
        <w:tc>
          <w:tcPr>
            <w:tcW w:w="675"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1.3.</w:t>
            </w:r>
          </w:p>
        </w:tc>
        <w:tc>
          <w:tcPr>
            <w:tcW w:w="2552"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Cs/>
                <w:sz w:val="22"/>
                <w:lang w:val="cs-CZ"/>
              </w:rPr>
              <w:t>Plastikāta figūra zelta krāsā kartinga motīvu, 3 izmēru melna marmora pamatne 55x100mm, 55x75mm, 55x50mm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9 gab.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 x 1.vieta;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bCs/>
                <w:sz w:val="22"/>
                <w:lang w:val="cs-CZ"/>
              </w:rPr>
            </w:pPr>
            <w:r w:rsidRPr="00326758">
              <w:rPr>
                <w:rFonts w:eastAsia="Times New Roman" w:cs="Times New Roman"/>
                <w:bCs/>
                <w:sz w:val="22"/>
                <w:lang w:val="cs-CZ"/>
              </w:rPr>
              <w:t>23cm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3x 2.vieta;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bCs/>
                <w:sz w:val="22"/>
                <w:lang w:val="cs-CZ"/>
              </w:rPr>
            </w:pPr>
            <w:r w:rsidRPr="00326758">
              <w:rPr>
                <w:rFonts w:eastAsia="Times New Roman" w:cs="Times New Roman"/>
                <w:bCs/>
                <w:sz w:val="22"/>
                <w:lang w:val="cs-CZ"/>
              </w:rPr>
              <w:t>20,5cm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0"/>
        </w:trPr>
        <w:tc>
          <w:tcPr>
            <w:tcW w:w="675"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3x 3.vieta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bCs/>
                <w:sz w:val="22"/>
                <w:lang w:val="cs-CZ"/>
              </w:rPr>
            </w:pPr>
            <w:r w:rsidRPr="00326758">
              <w:rPr>
                <w:rFonts w:eastAsia="Times New Roman" w:cs="Times New Roman"/>
                <w:bCs/>
                <w:sz w:val="22"/>
                <w:lang w:val="cs-CZ"/>
              </w:rPr>
              <w:t>18cm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2.</w:t>
            </w:r>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Kausi</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b/>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2.1.</w:t>
            </w:r>
          </w:p>
        </w:tc>
        <w:tc>
          <w:tcPr>
            <w:tcW w:w="2552"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sz w:val="22"/>
                <w:lang w:val="cs-CZ"/>
              </w:rPr>
              <w:t>Kauss – plastikāta, zelta, sudraba, bronzas krāsā ar vietu emblēmai d25mm, marmora pamatne baltā krāsā ar augstumu 30mm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18 gab.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6 x 1.vieta;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15cm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6x 2.vieta;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15cm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6x 3.vieta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15cm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2.2.</w:t>
            </w:r>
          </w:p>
        </w:tc>
        <w:tc>
          <w:tcPr>
            <w:tcW w:w="2552"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sz w:val="22"/>
                <w:lang w:val="cs-CZ"/>
              </w:rPr>
              <w:t>Kauss – metāla, zelta krāsā ar zilas krāsas elementiem, vidusdaļa zelta un zilas krāsas ornamentu gravējumu, marmora pamatne baltā krāsā ar augstumu 30mm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 gab.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 x 1.vieta;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29 cm, d140mm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1x 2.vieta;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25 cm, d120mm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2552"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1x 3.vieta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23 cm, d100mm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2.3.</w:t>
            </w:r>
          </w:p>
        </w:tc>
        <w:tc>
          <w:tcPr>
            <w:tcW w:w="2552" w:type="dxa"/>
            <w:vMerge w:val="restart"/>
            <w:tcBorders>
              <w:top w:val="single" w:sz="4" w:space="0" w:color="auto"/>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r w:rsidRPr="00326758">
              <w:rPr>
                <w:rFonts w:eastAsia="Times New Roman" w:cs="Times New Roman"/>
                <w:sz w:val="22"/>
                <w:lang w:val="cs-CZ"/>
              </w:rPr>
              <w:t xml:space="preserve">Kauss – metāla, zelta krāsā, vidusdaļa zelta un </w:t>
            </w:r>
            <w:r w:rsidRPr="00326758">
              <w:rPr>
                <w:rFonts w:eastAsia="Times New Roman" w:cs="Times New Roman"/>
                <w:sz w:val="22"/>
                <w:lang w:val="cs-CZ"/>
              </w:rPr>
              <w:lastRenderedPageBreak/>
              <w:t>sudraba krāsas ornamentu gravējumu, marmora pamatne baltā krāsā ar augstumu 30mm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lastRenderedPageBreak/>
              <w:t>3 gab.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 x 1.vieta;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39 cm, d160mm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2552" w:type="dxa"/>
            <w:vMerge/>
            <w:tcBorders>
              <w:left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1x 2.vieta;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32 cm, d140mm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60"/>
        </w:trPr>
        <w:tc>
          <w:tcPr>
            <w:tcW w:w="675"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2552" w:type="dxa"/>
            <w:vMerge/>
            <w:tcBorders>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bCs/>
                <w:color w:val="FFFFFF"/>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1x 3.vieta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29 cm, d120mm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91"/>
        </w:trPr>
        <w:tc>
          <w:tcPr>
            <w:tcW w:w="675" w:type="dxa"/>
            <w:vMerge w:val="restart"/>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2.4.</w:t>
            </w:r>
          </w:p>
        </w:tc>
        <w:tc>
          <w:tcPr>
            <w:tcW w:w="2552" w:type="dxa"/>
            <w:vMerge w:val="restart"/>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Kauss – metāla, zelta krāsā ar sudraba krāsas elementiem, vidusdaļa zelta un sudraba krāsā ar austiņām, marmora pamatne melnā krāsā ar augstumu 30mm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8 gab.</w:t>
            </w:r>
          </w:p>
        </w:tc>
        <w:tc>
          <w:tcPr>
            <w:tcW w:w="1701" w:type="dxa"/>
            <w:vMerge w:val="restart"/>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3701" w:type="dxa"/>
            <w:gridSpan w:val="4"/>
            <w:vMerge w:val="restart"/>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91"/>
        </w:trPr>
        <w:tc>
          <w:tcPr>
            <w:tcW w:w="675"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p>
        </w:tc>
        <w:tc>
          <w:tcPr>
            <w:tcW w:w="2552"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vMerge/>
            <w:tcBorders>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3701" w:type="dxa"/>
            <w:gridSpan w:val="4"/>
            <w:vMerge/>
            <w:tcBorders>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trHeight w:val="291"/>
        </w:trPr>
        <w:tc>
          <w:tcPr>
            <w:tcW w:w="675"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p>
        </w:tc>
        <w:tc>
          <w:tcPr>
            <w:tcW w:w="2552"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 x 1.vieta;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39 cm, d140mm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91"/>
        </w:trPr>
        <w:tc>
          <w:tcPr>
            <w:tcW w:w="675"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p>
        </w:tc>
        <w:tc>
          <w:tcPr>
            <w:tcW w:w="2552"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2 x 2.vieta;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36 cm, d120mm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5"/>
        </w:trPr>
        <w:tc>
          <w:tcPr>
            <w:tcW w:w="675" w:type="dxa"/>
            <w:vMerge/>
            <w:tcBorders>
              <w:left w:val="single" w:sz="4" w:space="0" w:color="auto"/>
              <w:bottom w:val="nil"/>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p>
        </w:tc>
        <w:tc>
          <w:tcPr>
            <w:tcW w:w="2552" w:type="dxa"/>
            <w:vMerge/>
            <w:tcBorders>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2 x 3.vieta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30 cm, d120mm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trHeight w:val="265"/>
        </w:trPr>
        <w:tc>
          <w:tcPr>
            <w:tcW w:w="675" w:type="dxa"/>
            <w:tcBorders>
              <w:left w:val="single" w:sz="4" w:space="0" w:color="auto"/>
              <w:bottom w:val="nil"/>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p>
        </w:tc>
        <w:tc>
          <w:tcPr>
            <w:tcW w:w="2552" w:type="dxa"/>
            <w:vMerge/>
            <w:tcBorders>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 x 4.vieta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26cm, d100mm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3.</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Personalizācija</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326758" w:rsidRPr="00326758" w:rsidRDefault="00326758" w:rsidP="00326758">
            <w:pPr>
              <w:spacing w:after="0" w:line="276" w:lineRule="auto"/>
              <w:jc w:val="center"/>
              <w:rPr>
                <w:rFonts w:eastAsia="Times New Roman" w:cs="Times New Roman"/>
                <w:b/>
                <w:bCs/>
                <w:sz w:val="22"/>
                <w:lang w:val="cs-CZ"/>
              </w:rPr>
            </w:pPr>
            <w:r w:rsidRPr="00326758">
              <w:rPr>
                <w:rFonts w:eastAsia="Times New Roman" w:cs="Times New Roman"/>
                <w:b/>
                <w:bCs/>
                <w:sz w:val="22"/>
                <w:lang w:val="cs-CZ"/>
              </w:rPr>
              <w:t>Izmērs</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jc w:val="center"/>
              <w:rPr>
                <w:rFonts w:eastAsia="Times New Roman" w:cs="Times New Roman"/>
                <w:b/>
                <w:bCs/>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jc w:val="center"/>
              <w:rPr>
                <w:rFonts w:eastAsia="Times New Roman" w:cs="Times New Roman"/>
                <w:b/>
                <w:bCs/>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326758" w:rsidRPr="00326758" w:rsidRDefault="00326758" w:rsidP="00326758">
            <w:pPr>
              <w:spacing w:after="0" w:line="276" w:lineRule="auto"/>
              <w:jc w:val="center"/>
              <w:rPr>
                <w:rFonts w:eastAsia="Times New Roman" w:cs="Times New Roman"/>
                <w:b/>
                <w:bCs/>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3.1.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Sublimācija uz kausu, figūras pamatnes, t.sk. maketēšana un dizains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46 gab.</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Proporcionāli kausa pamatnei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4.</w:t>
            </w:r>
          </w:p>
        </w:tc>
        <w:tc>
          <w:tcPr>
            <w:tcW w:w="2552"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Medaļas</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b/>
                <w:bCs/>
                <w:sz w:val="22"/>
                <w:lang w:val="cs-CZ"/>
              </w:rPr>
            </w:pPr>
            <w:r w:rsidRPr="00326758">
              <w:rPr>
                <w:rFonts w:eastAsia="Times New Roman" w:cs="Times New Roman"/>
                <w:b/>
                <w:bCs/>
                <w:sz w:val="22"/>
                <w:lang w:val="cs-CZ"/>
              </w:rPr>
              <w:t> </w:t>
            </w: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val="restart"/>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4.1.</w:t>
            </w:r>
          </w:p>
        </w:tc>
        <w:tc>
          <w:tcPr>
            <w:tcW w:w="2552" w:type="dxa"/>
            <w:vMerge w:val="restart"/>
            <w:tcBorders>
              <w:top w:val="single" w:sz="4" w:space="0" w:color="auto"/>
              <w:left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Metāla medaļas zelta, sudraba un bronzas krāsā, ar reljefainiem „rombiem“aversā un gludu virsmu reversā, centrā  vieta emblēmai d25mm, biezums 2,5mm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129 gab.</w:t>
            </w:r>
          </w:p>
        </w:tc>
        <w:tc>
          <w:tcPr>
            <w:tcW w:w="1701" w:type="dxa"/>
            <w:vMerge w:val="restart"/>
            <w:tcBorders>
              <w:top w:val="single" w:sz="4" w:space="0" w:color="auto"/>
              <w:left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vMerge w:val="restart"/>
            <w:tcBorders>
              <w:top w:val="single" w:sz="4" w:space="0" w:color="auto"/>
              <w:left w:val="single" w:sz="4" w:space="0" w:color="auto"/>
              <w:right w:val="single" w:sz="4" w:space="0" w:color="auto"/>
            </w:tcBorders>
            <w:shd w:val="clear" w:color="auto" w:fill="auto"/>
            <w:noWrap/>
            <w:vAlign w:val="bottom"/>
          </w:tcPr>
          <w:p w:rsidR="00326758" w:rsidRPr="00326758" w:rsidRDefault="00326758" w:rsidP="00326758">
            <w:pPr>
              <w:spacing w:after="0" w:line="276" w:lineRule="auto"/>
              <w:jc w:val="center"/>
              <w:rPr>
                <w:rFonts w:eastAsia="Times New Roman" w:cs="Times New Roman"/>
                <w:sz w:val="22"/>
                <w:lang w:val="cs-CZ"/>
              </w:rPr>
            </w:pPr>
          </w:p>
        </w:tc>
        <w:tc>
          <w:tcPr>
            <w:tcW w:w="1276" w:type="dxa"/>
            <w:vMerge w:val="restart"/>
            <w:tcBorders>
              <w:top w:val="single" w:sz="4" w:space="0" w:color="auto"/>
              <w:left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sz w:val="22"/>
                <w:lang w:val="cs-CZ"/>
              </w:rPr>
            </w:pPr>
          </w:p>
        </w:tc>
        <w:tc>
          <w:tcPr>
            <w:tcW w:w="1276" w:type="dxa"/>
            <w:vMerge w:val="restart"/>
            <w:tcBorders>
              <w:top w:val="single" w:sz="4" w:space="0" w:color="auto"/>
              <w:left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vMerge/>
            <w:tcBorders>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vMerge/>
            <w:tcBorders>
              <w:left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43 gab. x zelta;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40 mm</w:t>
            </w:r>
          </w:p>
        </w:tc>
        <w:tc>
          <w:tcPr>
            <w:tcW w:w="1134" w:type="dxa"/>
            <w:vMerge/>
            <w:tcBorders>
              <w:left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43 gab. x sudraba;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40 mm</w:t>
            </w:r>
          </w:p>
        </w:tc>
        <w:tc>
          <w:tcPr>
            <w:tcW w:w="1134" w:type="dxa"/>
            <w:vMerge/>
            <w:tcBorders>
              <w:left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43 gab. x bronzas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40 mm</w:t>
            </w:r>
          </w:p>
        </w:tc>
        <w:tc>
          <w:tcPr>
            <w:tcW w:w="1134" w:type="dxa"/>
            <w:vMerge/>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vMerge/>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val="restart"/>
            <w:tcBorders>
              <w:left w:val="single" w:sz="4" w:space="0" w:color="auto"/>
              <w:right w:val="single" w:sz="4" w:space="0" w:color="auto"/>
            </w:tcBorders>
            <w:shd w:val="clear" w:color="auto" w:fill="auto"/>
          </w:tcPr>
          <w:p w:rsidR="00326758" w:rsidRPr="00326758" w:rsidRDefault="00326758" w:rsidP="00326758">
            <w:pPr>
              <w:spacing w:after="0" w:line="240" w:lineRule="auto"/>
              <w:rPr>
                <w:rFonts w:eastAsia="Times New Roman" w:cs="Times New Roman"/>
                <w:sz w:val="22"/>
                <w:lang w:val="cs-CZ"/>
              </w:rPr>
            </w:pPr>
            <w:r w:rsidRPr="00326758">
              <w:rPr>
                <w:rFonts w:eastAsia="Times New Roman" w:cs="Times New Roman"/>
                <w:sz w:val="22"/>
                <w:lang w:val="cs-CZ"/>
              </w:rPr>
              <w:t>4.2.</w:t>
            </w:r>
          </w:p>
        </w:tc>
        <w:tc>
          <w:tcPr>
            <w:tcW w:w="2552" w:type="dxa"/>
            <w:vMerge w:val="restart"/>
            <w:tcBorders>
              <w:left w:val="single" w:sz="4" w:space="0" w:color="auto"/>
              <w:right w:val="single" w:sz="4" w:space="0" w:color="auto"/>
            </w:tcBorders>
            <w:shd w:val="clear" w:color="auto" w:fill="auto"/>
            <w:noWrap/>
          </w:tcPr>
          <w:p w:rsidR="00326758" w:rsidRPr="00326758" w:rsidRDefault="00326758" w:rsidP="00326758">
            <w:pPr>
              <w:spacing w:after="0" w:line="240" w:lineRule="auto"/>
              <w:rPr>
                <w:rFonts w:eastAsia="Times New Roman" w:cs="Times New Roman"/>
                <w:sz w:val="22"/>
                <w:lang w:val="cs-CZ"/>
              </w:rPr>
            </w:pPr>
            <w:r w:rsidRPr="00326758">
              <w:rPr>
                <w:rFonts w:eastAsia="Times New Roman" w:cs="Times New Roman"/>
                <w:sz w:val="22"/>
                <w:lang w:val="cs-CZ"/>
              </w:rPr>
              <w:t>Metāla medaļas zelta, sudraba un bronzas krāsā, sirsniņas formā, centrā vieta  emblēmai d25mm, biezums 2mm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48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32 gab. x zelta;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45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8 gab. x sudraba;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45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8 gab. x bronzas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45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val="restart"/>
            <w:tcBorders>
              <w:left w:val="single" w:sz="4" w:space="0" w:color="auto"/>
              <w:right w:val="single" w:sz="4" w:space="0" w:color="auto"/>
            </w:tcBorders>
            <w:shd w:val="clear" w:color="auto" w:fill="auto"/>
          </w:tcPr>
          <w:p w:rsidR="00326758" w:rsidRPr="00326758" w:rsidRDefault="00326758" w:rsidP="00326758">
            <w:pPr>
              <w:spacing w:after="0" w:line="240" w:lineRule="auto"/>
              <w:rPr>
                <w:rFonts w:eastAsia="Times New Roman" w:cs="Times New Roman"/>
                <w:sz w:val="22"/>
                <w:lang w:val="cs-CZ"/>
              </w:rPr>
            </w:pPr>
            <w:r w:rsidRPr="00326758">
              <w:rPr>
                <w:rFonts w:eastAsia="Times New Roman" w:cs="Times New Roman"/>
                <w:sz w:val="22"/>
                <w:lang w:val="cs-CZ"/>
              </w:rPr>
              <w:t>4.3.</w:t>
            </w:r>
          </w:p>
        </w:tc>
        <w:tc>
          <w:tcPr>
            <w:tcW w:w="2552" w:type="dxa"/>
            <w:vMerge w:val="restart"/>
            <w:tcBorders>
              <w:left w:val="single" w:sz="4" w:space="0" w:color="auto"/>
              <w:right w:val="single" w:sz="4" w:space="0" w:color="auto"/>
            </w:tcBorders>
            <w:shd w:val="clear" w:color="auto" w:fill="auto"/>
            <w:noWrap/>
          </w:tcPr>
          <w:p w:rsidR="00326758" w:rsidRPr="00326758" w:rsidRDefault="00326758" w:rsidP="00326758">
            <w:pPr>
              <w:spacing w:after="0" w:line="240" w:lineRule="auto"/>
              <w:rPr>
                <w:rFonts w:eastAsia="Times New Roman" w:cs="Times New Roman"/>
                <w:sz w:val="22"/>
                <w:lang w:val="cs-CZ"/>
              </w:rPr>
            </w:pPr>
            <w:r w:rsidRPr="00326758">
              <w:rPr>
                <w:rFonts w:eastAsia="Times New Roman" w:cs="Times New Roman"/>
                <w:sz w:val="22"/>
                <w:lang w:val="cs-CZ"/>
              </w:rPr>
              <w:t>Metāla medaļas zelta, sudraba un bronzas krāsā, apaļa, aversā ar zilas krāsas elementiem ar ornamentu izgriezumiem medaļā, centrā vieta emblēmai d25mm, biezums 2,5mm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81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27 gab. x zelta;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50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27 gab. x sudraba;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50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vMerge/>
            <w:tcBorders>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40" w:lineRule="auto"/>
              <w:rPr>
                <w:rFonts w:eastAsia="Times New Roman" w:cs="Times New Roman"/>
                <w:sz w:val="22"/>
                <w:lang w:val="cs-CZ"/>
              </w:rPr>
            </w:pPr>
          </w:p>
        </w:tc>
        <w:tc>
          <w:tcPr>
            <w:tcW w:w="2552" w:type="dxa"/>
            <w:vMerge/>
            <w:tcBorders>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40" w:lineRule="auto"/>
              <w:rPr>
                <w:rFonts w:eastAsia="Times New Roman" w:cs="Times New Roman"/>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27 gab. x bronzas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Ø 50 mm</w:t>
            </w:r>
          </w:p>
        </w:tc>
        <w:tc>
          <w:tcPr>
            <w:tcW w:w="1134" w:type="dxa"/>
            <w:tcBorders>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5.</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Medaļu lentas</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Izmērs</w:t>
            </w: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Lenta – sarkanā, zilā un zaļā krāsā ar metāla karabīni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958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10 x 800 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6.</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Personalizācija</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Izmērs</w:t>
            </w: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6.1.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xml:space="preserve">Krāsaina druka uz medaļām reversā, saskaņā </w:t>
            </w:r>
            <w:r w:rsidRPr="00326758">
              <w:rPr>
                <w:rFonts w:eastAsia="Times New Roman" w:cs="Times New Roman"/>
                <w:sz w:val="22"/>
                <w:lang w:val="cs-CZ"/>
              </w:rPr>
              <w:lastRenderedPageBreak/>
              <w:t>ar noteikto sacensību  apbalvošanas pasūtījumu, t.sk. maketēšana un dizains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lastRenderedPageBreak/>
              <w:t>258gab.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Proporcionāli medaļai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7.</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Centriņš medaļai</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7.1.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Krāsains sublimācijas centriņš ar sacensību logo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258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d25mm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8.</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Komplekts pildspalva+bloknots dāvanu kastītē ar logo</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326758" w:rsidRPr="00326758" w:rsidRDefault="00326758" w:rsidP="00326758">
            <w:pPr>
              <w:spacing w:after="0" w:line="276" w:lineRule="auto"/>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8.1.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xml:space="preserve">Bloknots A6 form. Ar cietiem vākiem zaļā krāsā, iekšpusē baltas lapas, 56 lpp., metāla pildspalva ar skārienjūtīgo uzgali zaļā krāsā ar lun pasākuma nosaukumu gravējumu,iepakojums kartona kastīte zaļā krāsā, t.sk. maketēšana un makets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15 kompl.</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136x12mm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9.</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Stikla balva</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9.1.</w:t>
            </w:r>
          </w:p>
        </w:tc>
        <w:tc>
          <w:tcPr>
            <w:tcW w:w="2552" w:type="dxa"/>
            <w:tcBorders>
              <w:top w:val="single" w:sz="4" w:space="0" w:color="auto"/>
              <w:left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Stikla balva sastāv no diviem dažāda izmēra trijstūriem causpīdīgā un gaišzila krāsā, pamamatne caurspīdīgs taisnstūra stikls, personalizizācija krāsaina UV druka un gravējums, saskaņā ar maketu, t.sk. maketēšana un dizains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10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b/>
                <w:sz w:val="22"/>
                <w:lang w:val="cs-CZ"/>
              </w:rPr>
              <w:t>10.</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Diploms A4 form.</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10.1.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Diploms A4 formāts, papīrs 250 gr/kv.m, .sk. maketēšana un dizains saskaņā ar pasūtītāja logo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85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A4 formāts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11.</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xml:space="preserve">Uzlīmes </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11.1.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Uzlīmes matētas PVC materiāls ar lielformāta druku un ploterēšanu, pašlīmējošas, t.sk. maketēšana un dizains saskaņā ar pasūtītāja logo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t>360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5x5cm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13.</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Metāla atslēgu piekariņš dāvanu kastītē</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jc w:val="center"/>
              <w:rPr>
                <w:rFonts w:eastAsia="Times New Roman" w:cs="Times New Roman"/>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326758" w:rsidRPr="00326758" w:rsidRDefault="00326758" w:rsidP="00326758">
            <w:pPr>
              <w:spacing w:after="0" w:line="276" w:lineRule="auto"/>
              <w:rPr>
                <w:rFonts w:eastAsia="Times New Roman" w:cs="Times New Roman"/>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rPr>
                <w:rFonts w:eastAsia="Times New Roman" w:cs="Times New Roman"/>
                <w:b/>
                <w:sz w:val="22"/>
                <w:lang w:val="cs-CZ"/>
              </w:rPr>
            </w:pPr>
            <w:r w:rsidRPr="00326758">
              <w:rPr>
                <w:rFonts w:eastAsia="Times New Roman" w:cs="Times New Roman"/>
                <w:b/>
                <w:sz w:val="22"/>
                <w:lang w:val="cs-CZ"/>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 xml:space="preserve">Taisnstūrveida metāla </w:t>
            </w:r>
            <w:r w:rsidRPr="00326758">
              <w:rPr>
                <w:rFonts w:eastAsia="Times New Roman" w:cs="Times New Roman"/>
                <w:sz w:val="22"/>
                <w:lang w:val="cs-CZ"/>
              </w:rPr>
              <w:lastRenderedPageBreak/>
              <w:t>atslēgu piekariņš sudraba krāsā ar krāsainu logo, centriņš d25mm komplektā ar kartona melnu dāvanu kastīti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jc w:val="center"/>
              <w:rPr>
                <w:rFonts w:eastAsia="Times New Roman" w:cs="Times New Roman"/>
                <w:sz w:val="22"/>
                <w:lang w:val="cs-CZ"/>
              </w:rPr>
            </w:pPr>
            <w:r w:rsidRPr="00326758">
              <w:rPr>
                <w:rFonts w:eastAsia="Times New Roman" w:cs="Times New Roman"/>
                <w:sz w:val="22"/>
                <w:lang w:val="cs-CZ"/>
              </w:rPr>
              <w:lastRenderedPageBreak/>
              <w:t>15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26758" w:rsidRPr="00326758" w:rsidRDefault="00326758" w:rsidP="00326758">
            <w:pPr>
              <w:spacing w:after="0" w:line="276" w:lineRule="auto"/>
              <w:rPr>
                <w:rFonts w:eastAsia="Times New Roman" w:cs="Times New Roman"/>
                <w:sz w:val="22"/>
                <w:lang w:val="cs-CZ"/>
              </w:rPr>
            </w:pPr>
            <w:r w:rsidRPr="00326758">
              <w:rPr>
                <w:rFonts w:eastAsia="Times New Roman" w:cs="Times New Roman"/>
                <w:sz w:val="22"/>
                <w:lang w:val="cs-CZ"/>
              </w:rPr>
              <w:t>d50mm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6758" w:rsidRPr="00326758" w:rsidRDefault="00326758" w:rsidP="00326758">
            <w:pPr>
              <w:spacing w:after="0" w:line="276" w:lineRule="auto"/>
              <w:jc w:val="center"/>
              <w:rPr>
                <w:rFonts w:eastAsia="Times New Roman" w:cs="Times New Roman"/>
                <w:sz w:val="22"/>
                <w:lang w:val="cs-CZ"/>
              </w:rPr>
            </w:pPr>
          </w:p>
        </w:tc>
      </w:tr>
      <w:tr w:rsidR="00326758" w:rsidRPr="00326758"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right"/>
              <w:rPr>
                <w:rFonts w:eastAsia="Times New Roman" w:cs="Times New Roman"/>
                <w:b/>
                <w:sz w:val="22"/>
                <w:lang w:val="cs-CZ"/>
              </w:rPr>
            </w:pPr>
            <w:r w:rsidRPr="00326758">
              <w:rPr>
                <w:rFonts w:eastAsia="Times New Roman" w:cs="Times New Roman"/>
                <w:b/>
                <w:color w:val="000000"/>
                <w:szCs w:val="24"/>
                <w:lang w:val="cs-CZ" w:eastAsia="ar-SA"/>
              </w:rPr>
              <w:t xml:space="preserve">Cena kopā </w:t>
            </w:r>
            <w:r w:rsidRPr="00326758">
              <w:rPr>
                <w:rFonts w:eastAsia="Times New Roman" w:cs="Times New Roman"/>
                <w:b/>
                <w:i/>
                <w:color w:val="000000"/>
                <w:szCs w:val="24"/>
                <w:lang w:val="cs-CZ" w:eastAsia="ar-SA"/>
              </w:rPr>
              <w:t>euro</w:t>
            </w:r>
            <w:r w:rsidRPr="00326758">
              <w:rPr>
                <w:rFonts w:eastAsia="Times New Roman" w:cs="Times New Roman"/>
                <w:b/>
                <w:color w:val="000000"/>
                <w:szCs w:val="24"/>
                <w:lang w:val="cs-CZ" w:eastAsia="ar-SA"/>
              </w:rPr>
              <w:t xml:space="preserve"> bez PVN21%: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b/>
                <w:szCs w:val="24"/>
                <w:lang w:val="cs-CZ"/>
              </w:rPr>
            </w:pPr>
          </w:p>
        </w:tc>
      </w:tr>
      <w:tr w:rsidR="00326758" w:rsidRPr="00326758"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right"/>
              <w:rPr>
                <w:rFonts w:eastAsia="Times New Roman" w:cs="Times New Roman"/>
                <w:b/>
                <w:sz w:val="22"/>
                <w:lang w:val="cs-CZ"/>
              </w:rPr>
            </w:pPr>
            <w:r w:rsidRPr="00326758">
              <w:rPr>
                <w:rFonts w:eastAsia="Times New Roman" w:cs="Times New Roman"/>
                <w:b/>
                <w:color w:val="000000"/>
                <w:szCs w:val="24"/>
                <w:lang w:val="cs-CZ" w:eastAsia="ar-SA"/>
              </w:rPr>
              <w:t xml:space="preserve">PVN% </w:t>
            </w:r>
            <w:r w:rsidRPr="00326758">
              <w:rPr>
                <w:rFonts w:eastAsia="Times New Roman" w:cs="Times New Roman"/>
                <w:b/>
                <w:i/>
                <w:color w:val="000000"/>
                <w:szCs w:val="24"/>
                <w:lang w:val="cs-CZ" w:eastAsia="ar-SA"/>
              </w:rPr>
              <w:t>euro</w:t>
            </w:r>
            <w:r w:rsidRPr="00326758">
              <w:rPr>
                <w:rFonts w:eastAsia="Times New Roman" w:cs="Times New Roman"/>
                <w:b/>
                <w:color w:val="000000"/>
                <w:szCs w:val="24"/>
                <w:lang w:val="cs-CZ"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b/>
                <w:szCs w:val="24"/>
                <w:lang w:val="cs-CZ"/>
              </w:rPr>
            </w:pPr>
          </w:p>
        </w:tc>
      </w:tr>
      <w:tr w:rsidR="00326758" w:rsidRPr="00326758"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326758" w:rsidRPr="00326758" w:rsidRDefault="00326758" w:rsidP="00326758">
            <w:pPr>
              <w:spacing w:after="0" w:line="276" w:lineRule="auto"/>
              <w:jc w:val="right"/>
              <w:rPr>
                <w:rFonts w:eastAsia="Times New Roman" w:cs="Times New Roman"/>
                <w:b/>
                <w:sz w:val="22"/>
                <w:lang w:val="cs-CZ"/>
              </w:rPr>
            </w:pPr>
            <w:r w:rsidRPr="00326758">
              <w:rPr>
                <w:rFonts w:eastAsia="Times New Roman" w:cs="Times New Roman"/>
                <w:b/>
                <w:color w:val="000000"/>
                <w:szCs w:val="24"/>
                <w:lang w:val="cs-CZ" w:eastAsia="ar-SA"/>
              </w:rPr>
              <w:t xml:space="preserve">Cena ar PVN21% </w:t>
            </w:r>
            <w:r w:rsidRPr="00326758">
              <w:rPr>
                <w:rFonts w:eastAsia="Times New Roman" w:cs="Times New Roman"/>
                <w:b/>
                <w:i/>
                <w:color w:val="000000"/>
                <w:szCs w:val="24"/>
                <w:lang w:val="cs-CZ" w:eastAsia="ar-SA"/>
              </w:rPr>
              <w:t>euro</w:t>
            </w:r>
            <w:r w:rsidRPr="00326758">
              <w:rPr>
                <w:rFonts w:eastAsia="Times New Roman" w:cs="Times New Roman"/>
                <w:b/>
                <w:color w:val="000000"/>
                <w:szCs w:val="24"/>
                <w:lang w:val="cs-CZ"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6758" w:rsidRPr="00326758" w:rsidRDefault="00326758" w:rsidP="00326758">
            <w:pPr>
              <w:spacing w:after="0" w:line="276" w:lineRule="auto"/>
              <w:jc w:val="center"/>
              <w:rPr>
                <w:rFonts w:eastAsia="Times New Roman" w:cs="Times New Roman"/>
                <w:b/>
                <w:szCs w:val="24"/>
                <w:lang w:val="cs-CZ"/>
              </w:rPr>
            </w:pPr>
          </w:p>
        </w:tc>
      </w:tr>
    </w:tbl>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Pr="00A03983" w:rsidRDefault="00A03983" w:rsidP="007C17FC">
      <w:pPr>
        <w:spacing w:after="0" w:line="240" w:lineRule="auto"/>
        <w:rPr>
          <w:rFonts w:eastAsia="Times New Roman" w:cs="Times New Roman"/>
          <w:b/>
          <w:szCs w:val="24"/>
          <w:lang w:eastAsia="ru-RU"/>
        </w:rPr>
      </w:pPr>
      <w:r w:rsidRPr="00A03983">
        <w:rPr>
          <w:rFonts w:eastAsia="Times New Roman" w:cs="Times New Roman"/>
          <w:b/>
          <w:szCs w:val="24"/>
          <w:lang w:eastAsia="ru-RU"/>
        </w:rPr>
        <w:t>2.pielikums</w:t>
      </w:r>
    </w:p>
    <w:p w:rsidR="00326758" w:rsidRDefault="00326758" w:rsidP="007C17FC">
      <w:pPr>
        <w:spacing w:after="0" w:line="240" w:lineRule="auto"/>
        <w:rPr>
          <w:rFonts w:eastAsia="Times New Roman" w:cs="Times New Roman"/>
          <w:szCs w:val="24"/>
          <w:lang w:eastAsia="ru-RU"/>
        </w:rPr>
      </w:pPr>
    </w:p>
    <w:p w:rsidR="00326758" w:rsidRPr="00A03983" w:rsidRDefault="00A03983" w:rsidP="007C17FC">
      <w:pPr>
        <w:spacing w:after="0" w:line="240" w:lineRule="auto"/>
        <w:rPr>
          <w:rFonts w:eastAsia="Times New Roman" w:cs="Times New Roman"/>
          <w:b/>
          <w:szCs w:val="24"/>
          <w:lang w:eastAsia="ru-RU"/>
        </w:rPr>
      </w:pPr>
      <w:r w:rsidRPr="00A03983">
        <w:rPr>
          <w:rFonts w:eastAsia="Times New Roman" w:cs="Times New Roman"/>
          <w:b/>
          <w:szCs w:val="24"/>
          <w:lang w:eastAsia="ru-RU"/>
        </w:rPr>
        <w:t xml:space="preserve">2.daļa – </w:t>
      </w:r>
      <w:r>
        <w:rPr>
          <w:rFonts w:eastAsia="Times New Roman" w:cs="Times New Roman"/>
          <w:b/>
          <w:szCs w:val="24"/>
          <w:lang w:eastAsia="ru-RU"/>
        </w:rPr>
        <w:t xml:space="preserve">Balvas un suvenīri </w:t>
      </w:r>
      <w:r w:rsidRPr="00A03983">
        <w:rPr>
          <w:rFonts w:eastAsia="Times New Roman" w:cs="Times New Roman"/>
          <w:b/>
          <w:szCs w:val="24"/>
          <w:lang w:eastAsia="ru-RU"/>
        </w:rPr>
        <w:t>Latgales novada mūsdienu deju radoš</w:t>
      </w:r>
      <w:r>
        <w:rPr>
          <w:rFonts w:eastAsia="Times New Roman" w:cs="Times New Roman"/>
          <w:b/>
          <w:szCs w:val="24"/>
          <w:lang w:eastAsia="ru-RU"/>
        </w:rPr>
        <w:t>ā</w:t>
      </w:r>
      <w:r w:rsidRPr="00A03983">
        <w:rPr>
          <w:rFonts w:eastAsia="Times New Roman" w:cs="Times New Roman"/>
          <w:b/>
          <w:szCs w:val="24"/>
          <w:lang w:eastAsia="ru-RU"/>
        </w:rPr>
        <w:t xml:space="preserve"> kon</w:t>
      </w:r>
      <w:r>
        <w:rPr>
          <w:rFonts w:eastAsia="Times New Roman" w:cs="Times New Roman"/>
          <w:b/>
          <w:szCs w:val="24"/>
          <w:lang w:eastAsia="ru-RU"/>
        </w:rPr>
        <w:t>kursa vajadzībām.</w:t>
      </w:r>
    </w:p>
    <w:p w:rsidR="00A03983" w:rsidRDefault="00A03983" w:rsidP="007C17FC">
      <w:pPr>
        <w:spacing w:after="0" w:line="240" w:lineRule="auto"/>
        <w:rPr>
          <w:rFonts w:eastAsia="Times New Roman" w:cs="Times New Roman"/>
          <w:szCs w:val="24"/>
          <w:lang w:eastAsia="ru-RU"/>
        </w:rPr>
      </w:pPr>
    </w:p>
    <w:p w:rsidR="00A03983" w:rsidRDefault="00A03983" w:rsidP="00A03983">
      <w:pPr>
        <w:jc w:val="center"/>
        <w:rPr>
          <w:b/>
        </w:rPr>
      </w:pPr>
      <w:r>
        <w:rPr>
          <w:b/>
        </w:rPr>
        <w:t>Kausi, medaļas, figūras, lentas, kausu un medaļu personalizācija</w:t>
      </w:r>
    </w:p>
    <w:p w:rsidR="00A03983" w:rsidRDefault="00A03983" w:rsidP="00A03983">
      <w:pPr>
        <w:jc w:val="right"/>
      </w:pPr>
    </w:p>
    <w:tbl>
      <w:tblPr>
        <w:tblW w:w="10046" w:type="dxa"/>
        <w:tblLayout w:type="fixed"/>
        <w:tblLook w:val="04A0" w:firstRow="1" w:lastRow="0" w:firstColumn="1" w:lastColumn="0" w:noHBand="0" w:noVBand="1"/>
      </w:tblPr>
      <w:tblGrid>
        <w:gridCol w:w="675"/>
        <w:gridCol w:w="2552"/>
        <w:gridCol w:w="1417"/>
        <w:gridCol w:w="1701"/>
        <w:gridCol w:w="1134"/>
        <w:gridCol w:w="1276"/>
        <w:gridCol w:w="1276"/>
        <w:gridCol w:w="15"/>
      </w:tblGrid>
      <w:tr w:rsidR="00A03983" w:rsidRPr="000E3409" w:rsidTr="0044604D">
        <w:trPr>
          <w:trHeight w:val="260"/>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Pr="000E3409" w:rsidRDefault="00A03983" w:rsidP="0044604D">
            <w:pPr>
              <w:spacing w:line="276" w:lineRule="auto"/>
              <w:jc w:val="center"/>
              <w:rPr>
                <w:b/>
                <w:bCs/>
                <w:sz w:val="22"/>
                <w:lang w:val="cs-CZ"/>
              </w:rPr>
            </w:pPr>
            <w:r w:rsidRPr="000E3409">
              <w:rPr>
                <w:b/>
                <w:bCs/>
                <w:sz w:val="22"/>
                <w:lang w:val="cs-CZ"/>
              </w:rPr>
              <w:t>Nr.</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Pr="000E3409" w:rsidRDefault="00A03983" w:rsidP="0044604D">
            <w:pPr>
              <w:spacing w:line="276" w:lineRule="auto"/>
              <w:jc w:val="center"/>
              <w:rPr>
                <w:b/>
                <w:bCs/>
                <w:sz w:val="22"/>
                <w:lang w:val="cs-CZ"/>
              </w:rPr>
            </w:pPr>
            <w:r w:rsidRPr="000E3409">
              <w:rPr>
                <w:b/>
                <w:bCs/>
                <w:sz w:val="22"/>
                <w:lang w:val="cs-CZ"/>
              </w:rPr>
              <w:t>Iepirkuma priekšmets</w:t>
            </w:r>
            <w:r>
              <w:rPr>
                <w:b/>
                <w:bCs/>
                <w:sz w:val="22"/>
                <w:lang w:val="cs-CZ"/>
              </w:rPr>
              <w:t>, apraksts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Pr="000E3409" w:rsidRDefault="00A03983" w:rsidP="0044604D">
            <w:pPr>
              <w:spacing w:line="276" w:lineRule="auto"/>
              <w:jc w:val="center"/>
              <w:rPr>
                <w:b/>
                <w:bCs/>
                <w:sz w:val="22"/>
                <w:lang w:val="cs-CZ"/>
              </w:rPr>
            </w:pPr>
            <w:r w:rsidRPr="000E3409">
              <w:rPr>
                <w:b/>
                <w:bCs/>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A03983" w:rsidRPr="000E3409" w:rsidRDefault="00A03983" w:rsidP="0044604D">
            <w:pPr>
              <w:spacing w:line="276" w:lineRule="auto"/>
              <w:jc w:val="center"/>
              <w:rPr>
                <w:b/>
                <w:bCs/>
                <w:sz w:val="22"/>
                <w:lang w:val="cs-CZ"/>
              </w:rPr>
            </w:pPr>
            <w:r w:rsidRPr="000E3409">
              <w:rPr>
                <w:b/>
                <w:bCs/>
                <w:sz w:val="22"/>
                <w:lang w:val="cs-CZ"/>
              </w:rPr>
              <w:t>Izmērs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Default="00A03983" w:rsidP="0044604D">
            <w:pPr>
              <w:spacing w:line="276" w:lineRule="auto"/>
              <w:jc w:val="center"/>
              <w:rPr>
                <w:b/>
                <w:bCs/>
                <w:sz w:val="22"/>
                <w:lang w:val="cs-CZ"/>
              </w:rPr>
            </w:pPr>
            <w:r w:rsidRPr="000E3409">
              <w:rPr>
                <w:b/>
                <w:bCs/>
                <w:sz w:val="22"/>
                <w:lang w:val="cs-CZ"/>
              </w:rPr>
              <w:t>Cena par 1 (viens) gab.</w:t>
            </w:r>
          </w:p>
          <w:p w:rsidR="00A03983" w:rsidRPr="000E3409" w:rsidRDefault="00A03983" w:rsidP="0044604D">
            <w:pPr>
              <w:spacing w:line="276" w:lineRule="auto"/>
              <w:jc w:val="center"/>
              <w:rPr>
                <w:b/>
                <w:bCs/>
                <w:sz w:val="22"/>
                <w:lang w:val="cs-CZ"/>
              </w:rPr>
            </w:pPr>
            <w:r>
              <w:rPr>
                <w:b/>
                <w:bCs/>
                <w:sz w:val="22"/>
                <w:lang w:val="cs-CZ"/>
              </w:rPr>
              <w:t>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Default="00A03983" w:rsidP="0044604D">
            <w:pPr>
              <w:spacing w:line="276" w:lineRule="auto"/>
              <w:jc w:val="center"/>
              <w:rPr>
                <w:b/>
                <w:bCs/>
                <w:sz w:val="22"/>
                <w:lang w:val="cs-CZ"/>
              </w:rPr>
            </w:pPr>
            <w:r w:rsidRPr="000E3409">
              <w:rPr>
                <w:b/>
                <w:bCs/>
                <w:sz w:val="22"/>
                <w:lang w:val="cs-CZ"/>
              </w:rPr>
              <w:t>Cena par visu daudzumu bez PVN</w:t>
            </w:r>
          </w:p>
          <w:p w:rsidR="00A03983" w:rsidRPr="000E3409" w:rsidRDefault="00A03983" w:rsidP="0044604D">
            <w:pPr>
              <w:spacing w:line="276" w:lineRule="auto"/>
              <w:jc w:val="center"/>
              <w:rPr>
                <w:b/>
                <w:bCs/>
                <w:sz w:val="22"/>
                <w:lang w:val="cs-CZ"/>
              </w:rPr>
            </w:pPr>
            <w:r>
              <w:rPr>
                <w:b/>
                <w:bCs/>
                <w:sz w:val="22"/>
                <w:lang w:val="cs-CZ"/>
              </w:rPr>
              <w:t>euro</w:t>
            </w:r>
          </w:p>
        </w:tc>
        <w:tc>
          <w:tcPr>
            <w:tcW w:w="1291" w:type="dxa"/>
            <w:gridSpan w:val="2"/>
            <w:vMerge w:val="restart"/>
            <w:tcBorders>
              <w:top w:val="single" w:sz="4" w:space="0" w:color="auto"/>
              <w:left w:val="single" w:sz="4" w:space="0" w:color="auto"/>
              <w:bottom w:val="single" w:sz="4" w:space="0" w:color="000000"/>
              <w:right w:val="single" w:sz="4" w:space="0" w:color="auto"/>
            </w:tcBorders>
            <w:shd w:val="clear" w:color="auto" w:fill="C0C0C0"/>
            <w:hideMark/>
          </w:tcPr>
          <w:p w:rsidR="00A03983" w:rsidRDefault="00A03983" w:rsidP="0044604D">
            <w:pPr>
              <w:spacing w:line="276" w:lineRule="auto"/>
              <w:jc w:val="center"/>
              <w:rPr>
                <w:b/>
                <w:bCs/>
                <w:sz w:val="22"/>
                <w:lang w:val="cs-CZ"/>
              </w:rPr>
            </w:pPr>
            <w:r w:rsidRPr="000E3409">
              <w:rPr>
                <w:b/>
                <w:bCs/>
                <w:sz w:val="22"/>
                <w:lang w:val="cs-CZ"/>
              </w:rPr>
              <w:t>Cena par visu daudzumu ar PVN</w:t>
            </w:r>
          </w:p>
          <w:p w:rsidR="00A03983" w:rsidRPr="000E3409" w:rsidRDefault="00A03983" w:rsidP="0044604D">
            <w:pPr>
              <w:spacing w:line="276" w:lineRule="auto"/>
              <w:jc w:val="center"/>
              <w:rPr>
                <w:b/>
                <w:bCs/>
                <w:sz w:val="22"/>
                <w:lang w:val="cs-CZ"/>
              </w:rPr>
            </w:pPr>
            <w:r>
              <w:rPr>
                <w:b/>
                <w:bCs/>
                <w:sz w:val="22"/>
                <w:lang w:val="cs-CZ"/>
              </w:rPr>
              <w:t>euro</w:t>
            </w:r>
          </w:p>
        </w:tc>
      </w:tr>
      <w:tr w:rsidR="00A03983" w:rsidRPr="000E3409" w:rsidTr="0044604D">
        <w:trPr>
          <w:trHeight w:val="733"/>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3983" w:rsidRPr="000E3409" w:rsidRDefault="00A03983" w:rsidP="0044604D">
            <w:pPr>
              <w:rPr>
                <w:b/>
                <w:bCs/>
                <w:sz w:val="22"/>
                <w:lang w:val="cs-CZ"/>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3983" w:rsidRPr="000E3409" w:rsidRDefault="00A03983" w:rsidP="0044604D">
            <w:pPr>
              <w:rPr>
                <w:b/>
                <w:bCs/>
                <w:sz w:val="22"/>
                <w:lang w:val="cs-CZ"/>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3983" w:rsidRPr="000E3409" w:rsidRDefault="00A03983" w:rsidP="0044604D">
            <w:pPr>
              <w:rPr>
                <w:b/>
                <w:bCs/>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A03983" w:rsidRPr="000E3409" w:rsidRDefault="00A03983" w:rsidP="0044604D">
            <w:pPr>
              <w:spacing w:line="276" w:lineRule="auto"/>
              <w:jc w:val="center"/>
              <w:rPr>
                <w:b/>
                <w:bCs/>
                <w:sz w:val="22"/>
                <w:lang w:val="cs-CZ"/>
              </w:rPr>
            </w:pPr>
            <w:r w:rsidRPr="000E3409">
              <w:rPr>
                <w:b/>
                <w:bCs/>
                <w:sz w:val="22"/>
                <w:lang w:val="cs-CZ"/>
              </w:rPr>
              <w:t>augstums /  diametrs</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983" w:rsidRPr="000E3409" w:rsidRDefault="00A03983" w:rsidP="0044604D">
            <w:pPr>
              <w:rPr>
                <w:b/>
                <w:bCs/>
                <w:sz w:val="22"/>
                <w:lang w:val="cs-CZ"/>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983" w:rsidRPr="000E3409" w:rsidRDefault="00A03983" w:rsidP="0044604D">
            <w:pPr>
              <w:rPr>
                <w:b/>
                <w:bCs/>
                <w:sz w:val="22"/>
                <w:lang w:val="cs-CZ"/>
              </w:rPr>
            </w:pPr>
          </w:p>
        </w:tc>
        <w:tc>
          <w:tcPr>
            <w:tcW w:w="129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3983" w:rsidRPr="000E3409" w:rsidRDefault="00A03983" w:rsidP="0044604D">
            <w:pPr>
              <w:rPr>
                <w:b/>
                <w:bCs/>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A03983" w:rsidRPr="00035D94" w:rsidRDefault="00A03983" w:rsidP="0044604D">
            <w:pPr>
              <w:spacing w:line="276" w:lineRule="auto"/>
              <w:rPr>
                <w:b/>
                <w:sz w:val="22"/>
                <w:lang w:val="cs-CZ"/>
              </w:rPr>
            </w:pPr>
            <w:r>
              <w:rPr>
                <w:b/>
                <w:sz w:val="22"/>
                <w:lang w:val="cs-CZ"/>
              </w:rPr>
              <w:t>1</w:t>
            </w:r>
            <w:r w:rsidRPr="00035D94">
              <w:rPr>
                <w:b/>
                <w:sz w:val="22"/>
                <w:lang w:val="cs-CZ"/>
              </w:rPr>
              <w:t>.</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03983" w:rsidRPr="00035D94" w:rsidRDefault="00A03983" w:rsidP="0044604D">
            <w:pPr>
              <w:spacing w:line="276" w:lineRule="auto"/>
              <w:rPr>
                <w:sz w:val="22"/>
                <w:lang w:val="cs-CZ"/>
              </w:rPr>
            </w:pPr>
            <w:r>
              <w:rPr>
                <w:sz w:val="22"/>
                <w:lang w:val="cs-CZ"/>
              </w:rPr>
              <w:t>Pildspalva ar logo un dāvanu kastīti</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A03983" w:rsidRPr="00035D94" w:rsidRDefault="00A03983" w:rsidP="0044604D">
            <w:pPr>
              <w:spacing w:line="276" w:lineRule="auto"/>
              <w:jc w:val="center"/>
              <w:rPr>
                <w:sz w:val="22"/>
                <w:lang w:val="cs-CZ"/>
              </w:rPr>
            </w:pPr>
            <w:r w:rsidRPr="00035D94">
              <w:rPr>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A03983" w:rsidRPr="00035D94" w:rsidRDefault="00A03983" w:rsidP="0044604D">
            <w:pPr>
              <w:spacing w:line="276" w:lineRule="auto"/>
              <w:rPr>
                <w:sz w:val="22"/>
                <w:lang w:val="cs-CZ"/>
              </w:rPr>
            </w:pPr>
            <w:r w:rsidRPr="00035D94">
              <w:rPr>
                <w:sz w:val="22"/>
                <w:lang w:val="cs-CZ"/>
              </w:rPr>
              <w:t>Izmērs</w:t>
            </w: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03983" w:rsidRPr="00035D94" w:rsidRDefault="00A03983" w:rsidP="0044604D">
            <w:pPr>
              <w:spacing w:line="276" w:lineRule="auto"/>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A03983" w:rsidRPr="00035D94" w:rsidRDefault="00A03983" w:rsidP="0044604D">
            <w:pPr>
              <w:spacing w:line="276" w:lineRule="auto"/>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bottom"/>
          </w:tcPr>
          <w:p w:rsidR="00A03983" w:rsidRPr="00035D94" w:rsidRDefault="00A03983" w:rsidP="0044604D">
            <w:pPr>
              <w:spacing w:line="276" w:lineRule="auto"/>
              <w:rPr>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A03983" w:rsidRDefault="00A03983" w:rsidP="0044604D">
            <w:pPr>
              <w:spacing w:line="276" w:lineRule="auto"/>
              <w:rPr>
                <w:b/>
                <w:sz w:val="22"/>
                <w:lang w:val="cs-CZ"/>
              </w:rPr>
            </w:pPr>
            <w:r>
              <w:rPr>
                <w:b/>
                <w:sz w:val="22"/>
                <w:lang w:val="cs-CZ"/>
              </w:rPr>
              <w:t>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r>
              <w:rPr>
                <w:sz w:val="22"/>
                <w:lang w:val="cs-CZ"/>
              </w:rPr>
              <w:t>Metāla pildspalva ar gravējumu, sarkanā krāsā ar sudraba spīdīgām detaļām, 140x11mm ar iestrādātu atmiņas karti 8 GB, komplektā ar plastikāta dāvanu kastīti melnā  krāsā, augšpuse caurspīdīga, iekšpusē samta audums.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Default="00A03983" w:rsidP="0044604D">
            <w:pPr>
              <w:spacing w:line="276" w:lineRule="auto"/>
              <w:jc w:val="center"/>
              <w:rPr>
                <w:sz w:val="22"/>
                <w:lang w:val="cs-CZ"/>
              </w:rPr>
            </w:pPr>
            <w:r>
              <w:rPr>
                <w:sz w:val="22"/>
                <w:lang w:val="cs-CZ"/>
              </w:rPr>
              <w:t>25 kompl.</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0E3409" w:rsidRDefault="00A03983" w:rsidP="0044604D">
            <w:pPr>
              <w:spacing w:line="276" w:lineRule="auto"/>
              <w:rPr>
                <w:sz w:val="22"/>
                <w:lang w:val="cs-CZ"/>
              </w:rPr>
            </w:pPr>
            <w:r>
              <w:rPr>
                <w:sz w:val="22"/>
                <w:lang w:val="cs-CZ"/>
              </w:rPr>
              <w:t>136x12mm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A03983" w:rsidRDefault="00A03983" w:rsidP="0044604D">
            <w:pPr>
              <w:spacing w:line="276" w:lineRule="auto"/>
              <w:rPr>
                <w:b/>
                <w:sz w:val="22"/>
                <w:lang w:val="cs-CZ"/>
              </w:rPr>
            </w:pPr>
            <w:r>
              <w:rPr>
                <w:b/>
                <w:sz w:val="22"/>
                <w:lang w:val="cs-CZ"/>
              </w:rPr>
              <w:t>2.</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03983" w:rsidRDefault="00A03983" w:rsidP="0044604D">
            <w:pPr>
              <w:spacing w:line="276" w:lineRule="auto"/>
              <w:rPr>
                <w:sz w:val="22"/>
                <w:lang w:val="cs-CZ"/>
              </w:rPr>
            </w:pPr>
            <w:r>
              <w:rPr>
                <w:sz w:val="22"/>
                <w:lang w:val="cs-CZ"/>
              </w:rPr>
              <w:t>Akrilstikla balva</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A03983" w:rsidRDefault="00A03983" w:rsidP="0044604D">
            <w:pPr>
              <w:spacing w:line="276" w:lineRule="auto"/>
              <w:jc w:val="center"/>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A03983" w:rsidRPr="000E3409" w:rsidRDefault="00A03983" w:rsidP="0044604D">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vMerge w:val="restart"/>
            <w:tcBorders>
              <w:top w:val="single" w:sz="4" w:space="0" w:color="auto"/>
              <w:left w:val="single" w:sz="4" w:space="0" w:color="auto"/>
              <w:right w:val="single" w:sz="4" w:space="0" w:color="auto"/>
            </w:tcBorders>
            <w:shd w:val="clear" w:color="auto" w:fill="auto"/>
          </w:tcPr>
          <w:p w:rsidR="00A03983" w:rsidRDefault="00A03983" w:rsidP="0044604D">
            <w:pPr>
              <w:spacing w:line="276" w:lineRule="auto"/>
              <w:rPr>
                <w:b/>
                <w:sz w:val="22"/>
                <w:lang w:val="cs-CZ"/>
              </w:rPr>
            </w:pPr>
            <w:r>
              <w:rPr>
                <w:b/>
                <w:sz w:val="22"/>
                <w:lang w:val="cs-CZ"/>
              </w:rPr>
              <w:t>2.1.</w:t>
            </w:r>
          </w:p>
        </w:tc>
        <w:tc>
          <w:tcPr>
            <w:tcW w:w="2552" w:type="dxa"/>
            <w:vMerge w:val="restart"/>
            <w:tcBorders>
              <w:top w:val="single" w:sz="4" w:space="0" w:color="auto"/>
              <w:left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r>
              <w:rPr>
                <w:sz w:val="22"/>
                <w:lang w:val="cs-CZ"/>
              </w:rPr>
              <w:t xml:space="preserve">Akrilstikla balva  3 izmēri ar individuāli iztrādātu pasākuma dizainu ar akrilstikla pamatni, un krāsainu UV druku, t.sk. maketēšana un dizains </w:t>
            </w:r>
            <w:r>
              <w:rPr>
                <w:sz w:val="22"/>
                <w:lang w:val="cs-CZ"/>
              </w:rPr>
              <w:lastRenderedPageBreak/>
              <w:t>saskaņā ar pasūtītāja logo un tekstu</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Pr="00E76DB1" w:rsidRDefault="00A03983" w:rsidP="0044604D">
            <w:pPr>
              <w:spacing w:line="276" w:lineRule="auto"/>
              <w:rPr>
                <w:sz w:val="22"/>
                <w:lang w:val="cs-CZ"/>
              </w:rPr>
            </w:pPr>
            <w:r>
              <w:rPr>
                <w:sz w:val="22"/>
                <w:lang w:val="cs-CZ"/>
              </w:rPr>
              <w:lastRenderedPageBreak/>
              <w:t>21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E76DB1" w:rsidRDefault="00A03983" w:rsidP="0044604D">
            <w:pPr>
              <w:spacing w:line="276" w:lineRule="auto"/>
              <w:rPr>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vMerge/>
            <w:tcBorders>
              <w:left w:val="single" w:sz="4" w:space="0" w:color="auto"/>
              <w:right w:val="single" w:sz="4" w:space="0" w:color="auto"/>
            </w:tcBorders>
            <w:shd w:val="clear" w:color="auto" w:fill="auto"/>
          </w:tcPr>
          <w:p w:rsidR="00A03983" w:rsidRDefault="00A03983" w:rsidP="0044604D">
            <w:pPr>
              <w:spacing w:line="276" w:lineRule="auto"/>
              <w:rPr>
                <w:b/>
                <w:sz w:val="22"/>
                <w:lang w:val="cs-CZ"/>
              </w:rPr>
            </w:pPr>
          </w:p>
        </w:tc>
        <w:tc>
          <w:tcPr>
            <w:tcW w:w="2552" w:type="dxa"/>
            <w:vMerge/>
            <w:tcBorders>
              <w:left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Pr="00E76DB1" w:rsidRDefault="00A03983" w:rsidP="0044604D">
            <w:pPr>
              <w:spacing w:line="276" w:lineRule="auto"/>
              <w:rPr>
                <w:sz w:val="22"/>
                <w:lang w:val="cs-CZ"/>
              </w:rPr>
            </w:pPr>
            <w:r>
              <w:rPr>
                <w:sz w:val="22"/>
                <w:lang w:val="cs-CZ"/>
              </w:rPr>
              <w:t>Tai skaitā:</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E76DB1" w:rsidRDefault="00A03983" w:rsidP="0044604D">
            <w:pPr>
              <w:spacing w:line="276" w:lineRule="auto"/>
              <w:rPr>
                <w:bCs/>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vMerge/>
            <w:tcBorders>
              <w:left w:val="single" w:sz="4" w:space="0" w:color="auto"/>
              <w:right w:val="single" w:sz="4" w:space="0" w:color="auto"/>
            </w:tcBorders>
            <w:shd w:val="clear" w:color="auto" w:fill="auto"/>
          </w:tcPr>
          <w:p w:rsidR="00A03983" w:rsidRDefault="00A03983" w:rsidP="0044604D">
            <w:pPr>
              <w:spacing w:line="276" w:lineRule="auto"/>
              <w:rPr>
                <w:b/>
                <w:sz w:val="22"/>
                <w:lang w:val="cs-CZ"/>
              </w:rPr>
            </w:pPr>
          </w:p>
        </w:tc>
        <w:tc>
          <w:tcPr>
            <w:tcW w:w="2552" w:type="dxa"/>
            <w:vMerge/>
            <w:tcBorders>
              <w:left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Pr="000E3409" w:rsidRDefault="00A03983" w:rsidP="0044604D">
            <w:pPr>
              <w:spacing w:line="276" w:lineRule="auto"/>
              <w:rPr>
                <w:sz w:val="22"/>
                <w:lang w:val="cs-CZ"/>
              </w:rPr>
            </w:pPr>
            <w:r>
              <w:rPr>
                <w:sz w:val="22"/>
                <w:lang w:val="cs-CZ"/>
              </w:rPr>
              <w:t>7</w:t>
            </w:r>
            <w:r w:rsidRPr="000E3409">
              <w:rPr>
                <w:sz w:val="22"/>
                <w:lang w:val="cs-CZ"/>
              </w:rPr>
              <w:t>x 1.vieta;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2F36D8" w:rsidRDefault="00A03983" w:rsidP="0044604D">
            <w:pPr>
              <w:spacing w:line="276" w:lineRule="auto"/>
              <w:jc w:val="center"/>
              <w:rPr>
                <w:bCs/>
                <w:sz w:val="22"/>
                <w:lang w:val="cs-CZ"/>
              </w:rPr>
            </w:pPr>
            <w:r>
              <w:rPr>
                <w:bCs/>
                <w:sz w:val="22"/>
                <w:lang w:val="cs-CZ"/>
              </w:rPr>
              <w:t>32cm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vMerge/>
            <w:tcBorders>
              <w:left w:val="single" w:sz="4" w:space="0" w:color="auto"/>
              <w:right w:val="single" w:sz="4" w:space="0" w:color="auto"/>
            </w:tcBorders>
            <w:shd w:val="clear" w:color="auto" w:fill="auto"/>
          </w:tcPr>
          <w:p w:rsidR="00A03983" w:rsidRDefault="00A03983" w:rsidP="0044604D">
            <w:pPr>
              <w:spacing w:line="276" w:lineRule="auto"/>
              <w:rPr>
                <w:b/>
                <w:sz w:val="22"/>
                <w:lang w:val="cs-CZ"/>
              </w:rPr>
            </w:pPr>
          </w:p>
        </w:tc>
        <w:tc>
          <w:tcPr>
            <w:tcW w:w="2552" w:type="dxa"/>
            <w:vMerge/>
            <w:tcBorders>
              <w:left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Pr="000E3409" w:rsidRDefault="00A03983" w:rsidP="0044604D">
            <w:pPr>
              <w:spacing w:line="276" w:lineRule="auto"/>
              <w:rPr>
                <w:sz w:val="22"/>
                <w:lang w:val="cs-CZ"/>
              </w:rPr>
            </w:pPr>
            <w:r>
              <w:rPr>
                <w:sz w:val="22"/>
                <w:lang w:val="cs-CZ"/>
              </w:rPr>
              <w:t>7</w:t>
            </w:r>
            <w:r w:rsidRPr="000E3409">
              <w:rPr>
                <w:sz w:val="22"/>
                <w:lang w:val="cs-CZ"/>
              </w:rPr>
              <w:t>x 2.vieta;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2F36D8" w:rsidRDefault="00A03983" w:rsidP="0044604D">
            <w:pPr>
              <w:spacing w:line="276" w:lineRule="auto"/>
              <w:jc w:val="center"/>
              <w:rPr>
                <w:bCs/>
                <w:sz w:val="22"/>
                <w:lang w:val="cs-CZ"/>
              </w:rPr>
            </w:pPr>
            <w:r>
              <w:rPr>
                <w:bCs/>
                <w:sz w:val="22"/>
                <w:lang w:val="cs-CZ"/>
              </w:rPr>
              <w:t>30cm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vMerge/>
            <w:tcBorders>
              <w:left w:val="single" w:sz="4" w:space="0" w:color="auto"/>
              <w:bottom w:val="single" w:sz="4" w:space="0" w:color="auto"/>
              <w:right w:val="single" w:sz="4" w:space="0" w:color="auto"/>
            </w:tcBorders>
            <w:shd w:val="clear" w:color="auto" w:fill="auto"/>
          </w:tcPr>
          <w:p w:rsidR="00A03983" w:rsidRDefault="00A03983" w:rsidP="0044604D">
            <w:pPr>
              <w:spacing w:line="276" w:lineRule="auto"/>
              <w:rPr>
                <w:b/>
                <w:sz w:val="22"/>
                <w:lang w:val="cs-CZ"/>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Pr="000E3409" w:rsidRDefault="00A03983" w:rsidP="0044604D">
            <w:pPr>
              <w:spacing w:line="276" w:lineRule="auto"/>
              <w:rPr>
                <w:sz w:val="22"/>
                <w:lang w:val="cs-CZ"/>
              </w:rPr>
            </w:pPr>
            <w:r>
              <w:rPr>
                <w:sz w:val="22"/>
                <w:lang w:val="cs-CZ"/>
              </w:rPr>
              <w:t>7</w:t>
            </w:r>
            <w:r w:rsidRPr="000E3409">
              <w:rPr>
                <w:sz w:val="22"/>
                <w:lang w:val="cs-CZ"/>
              </w:rPr>
              <w:t>x 3.vieta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Pr="002F36D8" w:rsidRDefault="00A03983" w:rsidP="0044604D">
            <w:pPr>
              <w:spacing w:line="276" w:lineRule="auto"/>
              <w:jc w:val="center"/>
              <w:rPr>
                <w:bCs/>
                <w:sz w:val="22"/>
                <w:lang w:val="cs-CZ"/>
              </w:rPr>
            </w:pPr>
            <w:r>
              <w:rPr>
                <w:bCs/>
                <w:sz w:val="22"/>
                <w:lang w:val="cs-CZ"/>
              </w:rPr>
              <w:t>28cm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A03983" w:rsidRDefault="00A03983" w:rsidP="0044604D">
            <w:pPr>
              <w:spacing w:line="276" w:lineRule="auto"/>
              <w:rPr>
                <w:b/>
                <w:sz w:val="22"/>
                <w:lang w:val="cs-CZ"/>
              </w:rPr>
            </w:pPr>
            <w:r>
              <w:rPr>
                <w:b/>
                <w:sz w:val="22"/>
                <w:lang w:val="cs-CZ"/>
              </w:rPr>
              <w:t>3.</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03983" w:rsidRDefault="00A03983" w:rsidP="0044604D">
            <w:pPr>
              <w:spacing w:line="276" w:lineRule="auto"/>
              <w:rPr>
                <w:sz w:val="22"/>
                <w:lang w:val="cs-CZ"/>
              </w:rPr>
            </w:pPr>
            <w:r>
              <w:rPr>
                <w:sz w:val="22"/>
                <w:lang w:val="cs-CZ"/>
              </w:rPr>
              <w:t>Lente V8/11mm</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A03983" w:rsidRDefault="00A03983" w:rsidP="0044604D">
            <w:pPr>
              <w:spacing w:line="276" w:lineRule="auto"/>
              <w:jc w:val="center"/>
              <w:rPr>
                <w:sz w:val="22"/>
                <w:lang w:val="cs-CZ"/>
              </w:rPr>
            </w:pPr>
            <w:r>
              <w:rPr>
                <w:sz w:val="22"/>
                <w:lang w:val="cs-CZ"/>
              </w:rPr>
              <w:t>700 gab.</w:t>
            </w: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A03983" w:rsidRDefault="00A03983" w:rsidP="0044604D">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A03983" w:rsidRDefault="00A03983" w:rsidP="0044604D">
            <w:pPr>
              <w:spacing w:line="276" w:lineRule="auto"/>
              <w:rPr>
                <w:b/>
                <w:sz w:val="22"/>
                <w:lang w:val="cs-CZ"/>
              </w:rPr>
            </w:pPr>
            <w:r>
              <w:rPr>
                <w:b/>
                <w:sz w:val="22"/>
                <w:lang w:val="cs-CZ"/>
              </w:rPr>
              <w:t>4.</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A03983" w:rsidRDefault="00A03983" w:rsidP="0044604D">
            <w:pPr>
              <w:spacing w:line="276" w:lineRule="auto"/>
              <w:rPr>
                <w:sz w:val="22"/>
                <w:lang w:val="cs-CZ"/>
              </w:rPr>
            </w:pPr>
            <w:r>
              <w:rPr>
                <w:sz w:val="22"/>
                <w:lang w:val="cs-CZ"/>
              </w:rPr>
              <w:t>Akrilstikla medaļas</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A03983" w:rsidRDefault="00A03983" w:rsidP="0044604D">
            <w:pPr>
              <w:spacing w:line="276" w:lineRule="auto"/>
              <w:jc w:val="center"/>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A03983" w:rsidRDefault="00A03983" w:rsidP="0044604D">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A03983" w:rsidRDefault="00A03983" w:rsidP="0044604D">
            <w:pPr>
              <w:spacing w:line="276" w:lineRule="auto"/>
              <w:rPr>
                <w:b/>
                <w:sz w:val="22"/>
                <w:lang w:val="cs-CZ"/>
              </w:rPr>
            </w:pPr>
            <w:r>
              <w:rPr>
                <w:b/>
                <w:sz w:val="22"/>
                <w:lang w:val="cs-CZ"/>
              </w:rPr>
              <w:t>4.1.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983" w:rsidRDefault="00A03983" w:rsidP="0044604D">
            <w:pPr>
              <w:spacing w:line="276" w:lineRule="auto"/>
              <w:rPr>
                <w:sz w:val="22"/>
                <w:lang w:val="cs-CZ"/>
              </w:rPr>
            </w:pPr>
            <w:r>
              <w:rPr>
                <w:sz w:val="22"/>
                <w:lang w:val="cs-CZ"/>
              </w:rPr>
              <w:t xml:space="preserve">Akrilstikla medaļa ar individuāli iztrādātu pasākuma dizainu un krāsainu UV druku, biezums 3mm, komplektā ar lentu, platums 20mm, garums 90cm, stiprinājums karabīne zelta krāsā ar krāsainu apdruku,  t.sk. maketēšana un dizains saskaņā ar pasūtītāja logo un tekstu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03983" w:rsidRDefault="00A03983" w:rsidP="0044604D">
            <w:pPr>
              <w:spacing w:line="276" w:lineRule="auto"/>
              <w:jc w:val="center"/>
              <w:rPr>
                <w:sz w:val="22"/>
                <w:lang w:val="cs-CZ"/>
              </w:rPr>
            </w:pPr>
            <w:r>
              <w:rPr>
                <w:sz w:val="22"/>
                <w:lang w:val="cs-CZ"/>
              </w:rPr>
              <w:t>700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03983" w:rsidRDefault="00A03983" w:rsidP="0044604D">
            <w:pPr>
              <w:spacing w:line="276" w:lineRule="auto"/>
              <w:rPr>
                <w:sz w:val="22"/>
                <w:lang w:val="cs-CZ"/>
              </w:rPr>
            </w:pPr>
            <w:r>
              <w:rPr>
                <w:sz w:val="22"/>
                <w:lang w:val="cs-CZ"/>
              </w:rPr>
              <w:t>d50mm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983" w:rsidRPr="000E3409" w:rsidRDefault="00A03983" w:rsidP="0044604D">
            <w:pPr>
              <w:spacing w:line="276" w:lineRule="auto"/>
              <w:jc w:val="center"/>
              <w:rPr>
                <w:sz w:val="22"/>
                <w:lang w:val="cs-CZ"/>
              </w:rPr>
            </w:pPr>
          </w:p>
        </w:tc>
      </w:tr>
      <w:tr w:rsidR="00A03983" w:rsidRPr="000E3409"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A03983" w:rsidRPr="00A759B4" w:rsidRDefault="00A03983" w:rsidP="0044604D">
            <w:pPr>
              <w:spacing w:line="276" w:lineRule="auto"/>
              <w:jc w:val="right"/>
              <w:rPr>
                <w:b/>
                <w:sz w:val="22"/>
                <w:lang w:val="cs-CZ"/>
              </w:rPr>
            </w:pPr>
            <w:r w:rsidRPr="00A759B4">
              <w:rPr>
                <w:b/>
                <w:lang w:val="cs-CZ"/>
              </w:rPr>
              <w:t>Cena kopā</w:t>
            </w:r>
            <w:r w:rsidRPr="00D52BD2">
              <w:rPr>
                <w:b/>
                <w:i/>
                <w:lang w:val="cs-CZ"/>
              </w:rPr>
              <w:t>euro</w:t>
            </w:r>
            <w:r w:rsidRPr="00A759B4">
              <w:rPr>
                <w:b/>
                <w:lang w:val="cs-CZ"/>
              </w:rPr>
              <w:t xml:space="preserve"> bez PVN</w:t>
            </w:r>
            <w:r>
              <w:rPr>
                <w:b/>
                <w:lang w:val="cs-CZ"/>
              </w:rPr>
              <w:t>21%</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03983" w:rsidRPr="00D52BD2" w:rsidRDefault="00A03983" w:rsidP="0044604D">
            <w:pPr>
              <w:spacing w:line="276" w:lineRule="auto"/>
              <w:jc w:val="center"/>
              <w:rPr>
                <w:b/>
                <w:lang w:val="cs-CZ"/>
              </w:rPr>
            </w:pPr>
          </w:p>
        </w:tc>
      </w:tr>
      <w:tr w:rsidR="00A03983" w:rsidRPr="000E3409"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A03983" w:rsidRPr="00A759B4" w:rsidRDefault="00A03983" w:rsidP="0044604D">
            <w:pPr>
              <w:spacing w:line="276" w:lineRule="auto"/>
              <w:jc w:val="right"/>
              <w:rPr>
                <w:b/>
                <w:sz w:val="22"/>
                <w:lang w:val="cs-CZ"/>
              </w:rPr>
            </w:pPr>
            <w:r w:rsidRPr="00A759B4">
              <w:rPr>
                <w:b/>
                <w:lang w:val="cs-CZ"/>
              </w:rPr>
              <w:t>PVN</w:t>
            </w:r>
            <w:r>
              <w:rPr>
                <w:b/>
                <w:lang w:val="cs-CZ"/>
              </w:rPr>
              <w:t xml:space="preserve">% </w:t>
            </w:r>
            <w:r w:rsidRPr="00D52BD2">
              <w:rPr>
                <w:b/>
                <w:i/>
                <w:lang w:val="cs-CZ"/>
              </w:rPr>
              <w:t>euro</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03983" w:rsidRPr="00D52BD2" w:rsidRDefault="00A03983" w:rsidP="0044604D">
            <w:pPr>
              <w:spacing w:line="276" w:lineRule="auto"/>
              <w:jc w:val="center"/>
              <w:rPr>
                <w:b/>
                <w:lang w:val="cs-CZ"/>
              </w:rPr>
            </w:pPr>
          </w:p>
        </w:tc>
      </w:tr>
      <w:tr w:rsidR="00A03983" w:rsidRPr="000E3409" w:rsidTr="0044604D">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A03983" w:rsidRPr="00A759B4" w:rsidRDefault="00A03983" w:rsidP="0044604D">
            <w:pPr>
              <w:spacing w:line="276" w:lineRule="auto"/>
              <w:jc w:val="right"/>
              <w:rPr>
                <w:b/>
                <w:sz w:val="22"/>
                <w:lang w:val="cs-CZ"/>
              </w:rPr>
            </w:pPr>
            <w:r w:rsidRPr="00A759B4">
              <w:rPr>
                <w:b/>
                <w:lang w:val="cs-CZ"/>
              </w:rPr>
              <w:t>Cena ar PVN</w:t>
            </w:r>
            <w:r>
              <w:rPr>
                <w:b/>
                <w:lang w:val="cs-CZ"/>
              </w:rPr>
              <w:t xml:space="preserve">21% </w:t>
            </w:r>
            <w:r w:rsidRPr="00D52BD2">
              <w:rPr>
                <w:b/>
                <w:i/>
                <w:lang w:val="cs-CZ"/>
              </w:rPr>
              <w:t>euro</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03983" w:rsidRPr="00D52BD2" w:rsidRDefault="00A03983" w:rsidP="0044604D">
            <w:pPr>
              <w:spacing w:line="276" w:lineRule="auto"/>
              <w:jc w:val="center"/>
              <w:rPr>
                <w:b/>
                <w:lang w:val="cs-CZ"/>
              </w:rPr>
            </w:pPr>
          </w:p>
        </w:tc>
      </w:tr>
    </w:tbl>
    <w:p w:rsidR="00A03983" w:rsidRDefault="00A03983"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A03983" w:rsidRDefault="00A03983"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Default="00326758" w:rsidP="007C17FC">
      <w:pPr>
        <w:spacing w:after="0" w:line="240" w:lineRule="auto"/>
        <w:rPr>
          <w:rFonts w:eastAsia="Times New Roman" w:cs="Times New Roman"/>
          <w:szCs w:val="24"/>
          <w:lang w:eastAsia="ru-RU"/>
        </w:rPr>
      </w:pPr>
    </w:p>
    <w:p w:rsidR="00326758" w:rsidRPr="006D1BF0" w:rsidRDefault="00326758" w:rsidP="007C17FC">
      <w:pPr>
        <w:spacing w:after="0" w:line="240" w:lineRule="auto"/>
        <w:rPr>
          <w:rFonts w:eastAsia="Times New Roman" w:cs="Times New Roman"/>
          <w:szCs w:val="24"/>
          <w:lang w:eastAsia="ru-RU"/>
        </w:rPr>
      </w:pPr>
    </w:p>
    <w:p w:rsidR="00F45078" w:rsidRPr="006D1BF0" w:rsidRDefault="00F45078" w:rsidP="00F45078">
      <w:pPr>
        <w:keepNext/>
        <w:suppressAutoHyphens/>
        <w:spacing w:after="0" w:line="240" w:lineRule="auto"/>
        <w:jc w:val="right"/>
        <w:outlineLvl w:val="1"/>
        <w:rPr>
          <w:rFonts w:eastAsia="Times New Roman" w:cs="Times New Roman"/>
          <w:b/>
          <w:szCs w:val="24"/>
          <w:lang w:val="en-US" w:eastAsia="ar-SA"/>
        </w:rPr>
      </w:pPr>
      <w:r>
        <w:rPr>
          <w:rFonts w:eastAsia="Times New Roman" w:cs="Times New Roman"/>
          <w:b/>
          <w:szCs w:val="24"/>
          <w:lang w:val="en-US" w:eastAsia="ar-SA"/>
        </w:rPr>
        <w:t>3</w:t>
      </w:r>
      <w:r w:rsidRPr="006D1BF0">
        <w:rPr>
          <w:rFonts w:eastAsia="Times New Roman" w:cs="Times New Roman"/>
          <w:b/>
          <w:szCs w:val="24"/>
          <w:lang w:val="en-US" w:eastAsia="ar-SA"/>
        </w:rPr>
        <w:t>.</w:t>
      </w:r>
      <w:r>
        <w:rPr>
          <w:rFonts w:eastAsia="Times New Roman" w:cs="Times New Roman"/>
          <w:b/>
          <w:szCs w:val="24"/>
          <w:lang w:val="en-US" w:eastAsia="ar-SA"/>
        </w:rPr>
        <w:t>p</w:t>
      </w:r>
      <w:r w:rsidRPr="006D1BF0">
        <w:rPr>
          <w:rFonts w:eastAsia="Times New Roman" w:cs="Times New Roman"/>
          <w:b/>
          <w:szCs w:val="24"/>
          <w:lang w:val="en-US" w:eastAsia="ar-SA"/>
        </w:rPr>
        <w:t>ielikums</w:t>
      </w:r>
    </w:p>
    <w:p w:rsidR="00F45078" w:rsidRDefault="00F45078" w:rsidP="00F45078">
      <w:pPr>
        <w:keepNext/>
        <w:suppressAutoHyphens/>
        <w:spacing w:after="0" w:line="240" w:lineRule="auto"/>
        <w:jc w:val="right"/>
        <w:outlineLvl w:val="1"/>
        <w:rPr>
          <w:rFonts w:eastAsia="Times New Roman" w:cs="Times New Roman"/>
          <w:szCs w:val="24"/>
          <w:lang w:val="en-US" w:eastAsia="ar-SA"/>
        </w:rPr>
      </w:pPr>
    </w:p>
    <w:p w:rsidR="00642343" w:rsidRDefault="00642343" w:rsidP="00F45078">
      <w:pPr>
        <w:keepNext/>
        <w:suppressAutoHyphens/>
        <w:spacing w:after="0" w:line="240" w:lineRule="auto"/>
        <w:jc w:val="right"/>
        <w:outlineLvl w:val="1"/>
        <w:rPr>
          <w:rFonts w:eastAsia="Times New Roman" w:cs="Times New Roman"/>
          <w:szCs w:val="24"/>
          <w:lang w:val="en-US" w:eastAsia="ar-SA"/>
        </w:rPr>
      </w:pPr>
    </w:p>
    <w:p w:rsidR="008C3E32" w:rsidRPr="004E7BE8" w:rsidRDefault="008C3E32" w:rsidP="008C3E32">
      <w:pPr>
        <w:spacing w:after="0" w:line="240" w:lineRule="auto"/>
        <w:ind w:left="1080"/>
        <w:jc w:val="both"/>
        <w:rPr>
          <w:rFonts w:eastAsia="Times New Roman" w:cs="Times New Roman"/>
          <w:b/>
          <w:szCs w:val="24"/>
          <w:lang w:eastAsia="ru-RU"/>
        </w:rPr>
      </w:pPr>
      <w:r w:rsidRPr="004E7BE8">
        <w:rPr>
          <w:rFonts w:eastAsia="Times New Roman" w:cs="Times New Roman"/>
          <w:b/>
          <w:szCs w:val="24"/>
          <w:lang w:eastAsia="ru-RU"/>
        </w:rPr>
        <w:t>Specifikācija</w:t>
      </w:r>
    </w:p>
    <w:p w:rsidR="008C3E32" w:rsidRDefault="008E6F04" w:rsidP="008C3E32">
      <w:pPr>
        <w:jc w:val="center"/>
        <w:rPr>
          <w:b/>
        </w:rPr>
      </w:pPr>
      <w:r>
        <w:rPr>
          <w:b/>
        </w:rPr>
        <w:t xml:space="preserve">3.daļa - </w:t>
      </w:r>
      <w:r w:rsidR="008C3E32">
        <w:rPr>
          <w:b/>
        </w:rPr>
        <w:t>Akrilstikla balvas, reprezentācijas priekšmeti ar apdruku</w:t>
      </w:r>
      <w:r>
        <w:rPr>
          <w:b/>
        </w:rPr>
        <w:t xml:space="preserve"> tautas deju festivālam “Latvju bērni danci veda”</w:t>
      </w:r>
    </w:p>
    <w:p w:rsidR="008C3E32" w:rsidRDefault="008C3E32" w:rsidP="008C3E32">
      <w:pPr>
        <w:jc w:val="right"/>
      </w:pPr>
    </w:p>
    <w:tbl>
      <w:tblPr>
        <w:tblW w:w="10046" w:type="dxa"/>
        <w:tblLayout w:type="fixed"/>
        <w:tblLook w:val="04A0" w:firstRow="1" w:lastRow="0" w:firstColumn="1" w:lastColumn="0" w:noHBand="0" w:noVBand="1"/>
      </w:tblPr>
      <w:tblGrid>
        <w:gridCol w:w="675"/>
        <w:gridCol w:w="2552"/>
        <w:gridCol w:w="1417"/>
        <w:gridCol w:w="1701"/>
        <w:gridCol w:w="1134"/>
        <w:gridCol w:w="1276"/>
        <w:gridCol w:w="1276"/>
        <w:gridCol w:w="15"/>
      </w:tblGrid>
      <w:tr w:rsidR="008C3E32" w:rsidRPr="000E3409" w:rsidTr="00510679">
        <w:trPr>
          <w:trHeight w:val="260"/>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Pr="000E3409" w:rsidRDefault="008C3E32" w:rsidP="00510679">
            <w:pPr>
              <w:spacing w:line="276" w:lineRule="auto"/>
              <w:jc w:val="center"/>
              <w:rPr>
                <w:b/>
                <w:bCs/>
                <w:sz w:val="22"/>
                <w:lang w:val="cs-CZ"/>
              </w:rPr>
            </w:pPr>
            <w:r w:rsidRPr="000E3409">
              <w:rPr>
                <w:b/>
                <w:bCs/>
                <w:sz w:val="22"/>
                <w:lang w:val="cs-CZ"/>
              </w:rPr>
              <w:t>Nr.</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Pr="000E3409" w:rsidRDefault="008C3E32" w:rsidP="00510679">
            <w:pPr>
              <w:spacing w:line="276" w:lineRule="auto"/>
              <w:jc w:val="center"/>
              <w:rPr>
                <w:b/>
                <w:bCs/>
                <w:sz w:val="22"/>
                <w:lang w:val="cs-CZ"/>
              </w:rPr>
            </w:pPr>
            <w:r w:rsidRPr="000E3409">
              <w:rPr>
                <w:b/>
                <w:bCs/>
                <w:sz w:val="22"/>
                <w:lang w:val="cs-CZ"/>
              </w:rPr>
              <w:t>Iepirkuma priekšmets</w:t>
            </w:r>
            <w:r>
              <w:rPr>
                <w:b/>
                <w:bCs/>
                <w:sz w:val="22"/>
                <w:lang w:val="cs-CZ"/>
              </w:rPr>
              <w:t>, apraksts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Pr="000E3409" w:rsidRDefault="008C3E32" w:rsidP="00510679">
            <w:pPr>
              <w:spacing w:line="276" w:lineRule="auto"/>
              <w:jc w:val="center"/>
              <w:rPr>
                <w:b/>
                <w:bCs/>
                <w:sz w:val="22"/>
                <w:lang w:val="cs-CZ"/>
              </w:rPr>
            </w:pPr>
            <w:r w:rsidRPr="000E3409">
              <w:rPr>
                <w:b/>
                <w:bCs/>
                <w:sz w:val="22"/>
                <w:lang w:val="cs-CZ"/>
              </w:rPr>
              <w:t>Daudzums</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jc w:val="center"/>
              <w:rPr>
                <w:b/>
                <w:bCs/>
                <w:sz w:val="22"/>
                <w:lang w:val="cs-CZ"/>
              </w:rPr>
            </w:pPr>
            <w:r w:rsidRPr="000E3409">
              <w:rPr>
                <w:b/>
                <w:bCs/>
                <w:sz w:val="22"/>
                <w:lang w:val="cs-CZ"/>
              </w:rPr>
              <w:t>Izmērs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Default="008C3E32" w:rsidP="00510679">
            <w:pPr>
              <w:spacing w:line="276" w:lineRule="auto"/>
              <w:jc w:val="center"/>
              <w:rPr>
                <w:b/>
                <w:bCs/>
                <w:sz w:val="22"/>
                <w:lang w:val="cs-CZ"/>
              </w:rPr>
            </w:pPr>
            <w:r w:rsidRPr="000E3409">
              <w:rPr>
                <w:b/>
                <w:bCs/>
                <w:sz w:val="22"/>
                <w:lang w:val="cs-CZ"/>
              </w:rPr>
              <w:t>Cena par 1 (viens) gab.</w:t>
            </w:r>
          </w:p>
          <w:p w:rsidR="008C3E32" w:rsidRPr="000E3409" w:rsidRDefault="008C3E32" w:rsidP="00510679">
            <w:pPr>
              <w:spacing w:line="276" w:lineRule="auto"/>
              <w:jc w:val="center"/>
              <w:rPr>
                <w:b/>
                <w:bCs/>
                <w:sz w:val="22"/>
                <w:lang w:val="cs-CZ"/>
              </w:rPr>
            </w:pPr>
            <w:r>
              <w:rPr>
                <w:b/>
                <w:bCs/>
                <w:sz w:val="22"/>
                <w:lang w:val="cs-CZ"/>
              </w:rPr>
              <w:t>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Default="008C3E32" w:rsidP="00510679">
            <w:pPr>
              <w:spacing w:line="276" w:lineRule="auto"/>
              <w:jc w:val="center"/>
              <w:rPr>
                <w:b/>
                <w:bCs/>
                <w:sz w:val="22"/>
                <w:lang w:val="cs-CZ"/>
              </w:rPr>
            </w:pPr>
            <w:r w:rsidRPr="000E3409">
              <w:rPr>
                <w:b/>
                <w:bCs/>
                <w:sz w:val="22"/>
                <w:lang w:val="cs-CZ"/>
              </w:rPr>
              <w:t>Cena par visu daudzumu bez PVN</w:t>
            </w:r>
          </w:p>
          <w:p w:rsidR="008C3E32" w:rsidRPr="000E3409" w:rsidRDefault="008C3E32" w:rsidP="00510679">
            <w:pPr>
              <w:spacing w:line="276" w:lineRule="auto"/>
              <w:jc w:val="center"/>
              <w:rPr>
                <w:b/>
                <w:bCs/>
                <w:sz w:val="22"/>
                <w:lang w:val="cs-CZ"/>
              </w:rPr>
            </w:pPr>
            <w:r>
              <w:rPr>
                <w:b/>
                <w:bCs/>
                <w:sz w:val="22"/>
                <w:lang w:val="cs-CZ"/>
              </w:rPr>
              <w:t>euro</w:t>
            </w:r>
          </w:p>
        </w:tc>
        <w:tc>
          <w:tcPr>
            <w:tcW w:w="1291" w:type="dxa"/>
            <w:gridSpan w:val="2"/>
            <w:vMerge w:val="restart"/>
            <w:tcBorders>
              <w:top w:val="single" w:sz="4" w:space="0" w:color="auto"/>
              <w:left w:val="single" w:sz="4" w:space="0" w:color="auto"/>
              <w:bottom w:val="single" w:sz="4" w:space="0" w:color="000000"/>
              <w:right w:val="single" w:sz="4" w:space="0" w:color="auto"/>
            </w:tcBorders>
            <w:shd w:val="clear" w:color="auto" w:fill="C0C0C0"/>
            <w:hideMark/>
          </w:tcPr>
          <w:p w:rsidR="008C3E32" w:rsidRDefault="008C3E32" w:rsidP="00510679">
            <w:pPr>
              <w:spacing w:line="276" w:lineRule="auto"/>
              <w:jc w:val="center"/>
              <w:rPr>
                <w:b/>
                <w:bCs/>
                <w:sz w:val="22"/>
                <w:lang w:val="cs-CZ"/>
              </w:rPr>
            </w:pPr>
            <w:r w:rsidRPr="000E3409">
              <w:rPr>
                <w:b/>
                <w:bCs/>
                <w:sz w:val="22"/>
                <w:lang w:val="cs-CZ"/>
              </w:rPr>
              <w:t>Cena par visu daudzumu ar PVN</w:t>
            </w:r>
          </w:p>
          <w:p w:rsidR="008C3E32" w:rsidRPr="000E3409" w:rsidRDefault="008C3E32" w:rsidP="00510679">
            <w:pPr>
              <w:spacing w:line="276" w:lineRule="auto"/>
              <w:jc w:val="center"/>
              <w:rPr>
                <w:b/>
                <w:bCs/>
                <w:sz w:val="22"/>
                <w:lang w:val="cs-CZ"/>
              </w:rPr>
            </w:pPr>
            <w:r>
              <w:rPr>
                <w:b/>
                <w:bCs/>
                <w:sz w:val="22"/>
                <w:lang w:val="cs-CZ"/>
              </w:rPr>
              <w:t>euro</w:t>
            </w:r>
          </w:p>
        </w:tc>
      </w:tr>
      <w:tr w:rsidR="008C3E32" w:rsidRPr="000E3409" w:rsidTr="00510679">
        <w:trPr>
          <w:trHeight w:val="733"/>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3E32" w:rsidRPr="000E3409" w:rsidRDefault="008C3E32" w:rsidP="00510679">
            <w:pPr>
              <w:rPr>
                <w:b/>
                <w:bCs/>
                <w:sz w:val="22"/>
                <w:lang w:val="cs-CZ"/>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3E32" w:rsidRPr="000E3409" w:rsidRDefault="008C3E32" w:rsidP="00510679">
            <w:pPr>
              <w:rPr>
                <w:b/>
                <w:bCs/>
                <w:sz w:val="22"/>
                <w:lang w:val="cs-CZ"/>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3E32" w:rsidRPr="000E3409" w:rsidRDefault="008C3E32" w:rsidP="00510679">
            <w:pPr>
              <w:rPr>
                <w:b/>
                <w:bCs/>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jc w:val="center"/>
              <w:rPr>
                <w:b/>
                <w:bCs/>
                <w:sz w:val="22"/>
                <w:lang w:val="cs-CZ"/>
              </w:rPr>
            </w:pPr>
            <w:r w:rsidRPr="000E3409">
              <w:rPr>
                <w:b/>
                <w:bCs/>
                <w:sz w:val="22"/>
                <w:lang w:val="cs-CZ"/>
              </w:rPr>
              <w:t>augstums /  diametrs</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3E32" w:rsidRPr="000E3409" w:rsidRDefault="008C3E32" w:rsidP="00510679">
            <w:pPr>
              <w:rPr>
                <w:b/>
                <w:bCs/>
                <w:sz w:val="22"/>
                <w:lang w:val="cs-CZ"/>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3E32" w:rsidRPr="000E3409" w:rsidRDefault="008C3E32" w:rsidP="00510679">
            <w:pPr>
              <w:rPr>
                <w:b/>
                <w:bCs/>
                <w:sz w:val="22"/>
                <w:lang w:val="cs-CZ"/>
              </w:rPr>
            </w:pPr>
          </w:p>
        </w:tc>
        <w:tc>
          <w:tcPr>
            <w:tcW w:w="129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3E32" w:rsidRPr="000E3409" w:rsidRDefault="008C3E32" w:rsidP="00510679">
            <w:pPr>
              <w:rPr>
                <w:b/>
                <w:bCs/>
                <w:sz w:val="22"/>
                <w:lang w:val="cs-CZ"/>
              </w:rPr>
            </w:pPr>
          </w:p>
        </w:tc>
      </w:tr>
      <w:tr w:rsidR="008C3E32" w:rsidRPr="000E3409" w:rsidTr="00510679">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rPr>
                <w:b/>
                <w:bCs/>
                <w:sz w:val="22"/>
                <w:lang w:val="cs-CZ"/>
              </w:rPr>
            </w:pPr>
            <w:r w:rsidRPr="000E3409">
              <w:rPr>
                <w:b/>
                <w:bCs/>
                <w:sz w:val="22"/>
                <w:lang w:val="cs-CZ"/>
              </w:rPr>
              <w:t>1.</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rPr>
                <w:b/>
                <w:bCs/>
                <w:sz w:val="22"/>
                <w:lang w:val="cs-CZ"/>
              </w:rPr>
            </w:pPr>
            <w:r w:rsidRPr="000E3409">
              <w:rPr>
                <w:b/>
                <w:bCs/>
                <w:sz w:val="22"/>
                <w:lang w:val="cs-CZ"/>
              </w:rPr>
              <w:t>Kausi</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rPr>
                <w:sz w:val="22"/>
                <w:lang w:val="cs-CZ"/>
              </w:rPr>
            </w:pPr>
            <w:r w:rsidRPr="000E3409">
              <w:rPr>
                <w:sz w:val="22"/>
                <w:lang w:val="cs-CZ"/>
              </w:rPr>
              <w:t> </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rPr>
                <w:b/>
                <w:bCs/>
                <w:sz w:val="22"/>
                <w:lang w:val="cs-CZ"/>
              </w:rPr>
            </w:pPr>
            <w:r w:rsidRPr="000E3409">
              <w:rPr>
                <w:b/>
                <w:bCs/>
                <w:sz w:val="22"/>
                <w:lang w:val="cs-CZ"/>
              </w:rPr>
              <w:t> </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C3E32" w:rsidRPr="000E3409" w:rsidRDefault="008C3E32" w:rsidP="00510679">
            <w:pPr>
              <w:spacing w:line="276" w:lineRule="auto"/>
              <w:rPr>
                <w:sz w:val="22"/>
                <w:lang w:val="cs-CZ"/>
              </w:rPr>
            </w:pPr>
            <w:r w:rsidRPr="000E3409">
              <w:rPr>
                <w:sz w:val="22"/>
                <w:lang w:val="cs-CZ"/>
              </w:rPr>
              <w:t> </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8C3E32" w:rsidRPr="000E3409" w:rsidRDefault="008C3E32" w:rsidP="00510679">
            <w:pPr>
              <w:spacing w:line="276" w:lineRule="auto"/>
              <w:rPr>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C0C0C0"/>
          </w:tcPr>
          <w:p w:rsidR="008C3E32" w:rsidRPr="000E3409" w:rsidRDefault="008C3E32" w:rsidP="00510679">
            <w:pPr>
              <w:spacing w:line="276" w:lineRule="auto"/>
              <w:rPr>
                <w:sz w:val="22"/>
                <w:lang w:val="cs-CZ"/>
              </w:rPr>
            </w:pPr>
          </w:p>
        </w:tc>
      </w:tr>
      <w:tr w:rsidR="008C3E32" w:rsidRPr="000E3409" w:rsidTr="00510679">
        <w:trPr>
          <w:trHeight w:val="291"/>
        </w:trPr>
        <w:tc>
          <w:tcPr>
            <w:tcW w:w="675" w:type="dxa"/>
            <w:vMerge w:val="restart"/>
            <w:tcBorders>
              <w:top w:val="single" w:sz="4" w:space="0" w:color="auto"/>
              <w:left w:val="single" w:sz="4" w:space="0" w:color="auto"/>
              <w:right w:val="single" w:sz="4" w:space="0" w:color="auto"/>
            </w:tcBorders>
            <w:shd w:val="clear" w:color="auto" w:fill="auto"/>
          </w:tcPr>
          <w:p w:rsidR="008C3E32" w:rsidRPr="00470BD0" w:rsidRDefault="008C3E32" w:rsidP="00510679">
            <w:pPr>
              <w:spacing w:line="276" w:lineRule="auto"/>
              <w:rPr>
                <w:b/>
                <w:sz w:val="22"/>
                <w:lang w:val="cs-CZ"/>
              </w:rPr>
            </w:pPr>
            <w:r w:rsidRPr="00470BD0">
              <w:rPr>
                <w:b/>
                <w:sz w:val="22"/>
                <w:lang w:val="cs-CZ"/>
              </w:rPr>
              <w:t>1.1.</w:t>
            </w:r>
          </w:p>
        </w:tc>
        <w:tc>
          <w:tcPr>
            <w:tcW w:w="2552" w:type="dxa"/>
            <w:vMerge w:val="restart"/>
            <w:tcBorders>
              <w:top w:val="single" w:sz="4" w:space="0" w:color="auto"/>
              <w:left w:val="single" w:sz="4" w:space="0" w:color="auto"/>
              <w:right w:val="single" w:sz="4" w:space="0" w:color="auto"/>
            </w:tcBorders>
            <w:shd w:val="clear" w:color="auto" w:fill="auto"/>
          </w:tcPr>
          <w:p w:rsidR="008C3E32" w:rsidRPr="000E3409" w:rsidRDefault="008C3E32" w:rsidP="00510679">
            <w:pPr>
              <w:spacing w:line="276" w:lineRule="auto"/>
              <w:rPr>
                <w:sz w:val="22"/>
                <w:lang w:val="cs-CZ"/>
              </w:rPr>
            </w:pPr>
            <w:r>
              <w:rPr>
                <w:sz w:val="22"/>
                <w:lang w:val="cs-CZ"/>
              </w:rPr>
              <w:t>Akrilstikla balva, biezums 3mm  ar individuāli iztrādātu pasākuma dizainu ar ozolkoka pamatni, un krāsainu UV druku, t.sk. maketēšana un dizains saskaņā ar pasūtītāja logo un tekstu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rPr>
                <w:sz w:val="22"/>
                <w:lang w:val="cs-CZ"/>
              </w:rPr>
            </w:pPr>
          </w:p>
        </w:tc>
        <w:tc>
          <w:tcPr>
            <w:tcW w:w="3701" w:type="dxa"/>
            <w:gridSpan w:val="4"/>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rPr>
                <w:sz w:val="22"/>
                <w:lang w:val="cs-CZ"/>
              </w:rPr>
            </w:pPr>
          </w:p>
        </w:tc>
      </w:tr>
      <w:tr w:rsidR="008C3E32" w:rsidRPr="000E3409" w:rsidTr="00510679">
        <w:trPr>
          <w:trHeight w:val="291"/>
        </w:trPr>
        <w:tc>
          <w:tcPr>
            <w:tcW w:w="675" w:type="dxa"/>
            <w:vMerge/>
            <w:tcBorders>
              <w:left w:val="single" w:sz="4" w:space="0" w:color="auto"/>
              <w:right w:val="single" w:sz="4" w:space="0" w:color="auto"/>
            </w:tcBorders>
            <w:shd w:val="clear" w:color="auto" w:fill="auto"/>
          </w:tcPr>
          <w:p w:rsidR="008C3E32" w:rsidRPr="00470BD0" w:rsidRDefault="008C3E32" w:rsidP="00510679">
            <w:pPr>
              <w:spacing w:line="276" w:lineRule="auto"/>
              <w:rPr>
                <w:b/>
                <w:sz w:val="22"/>
                <w:lang w:val="cs-CZ"/>
              </w:rPr>
            </w:pPr>
          </w:p>
        </w:tc>
        <w:tc>
          <w:tcPr>
            <w:tcW w:w="2552" w:type="dxa"/>
            <w:vMerge/>
            <w:tcBorders>
              <w:left w:val="single" w:sz="4" w:space="0" w:color="auto"/>
              <w:right w:val="single" w:sz="4" w:space="0" w:color="auto"/>
            </w:tcBorders>
            <w:shd w:val="clear" w:color="auto" w:fill="auto"/>
          </w:tcPr>
          <w:p w:rsidR="008C3E32" w:rsidRPr="000E3409" w:rsidRDefault="008C3E32" w:rsidP="00510679">
            <w:pPr>
              <w:spacing w:line="276" w:lineRule="auto"/>
              <w:rPr>
                <w:sz w:val="22"/>
                <w:lang w:val="cs-C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jc w:val="center"/>
              <w:rPr>
                <w:sz w:val="22"/>
                <w:lang w:val="cs-CZ"/>
              </w:rPr>
            </w:pPr>
            <w:r>
              <w:rPr>
                <w:sz w:val="22"/>
                <w:lang w:val="cs-CZ"/>
              </w:rPr>
              <w:t>250gab.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jc w:val="center"/>
              <w:rPr>
                <w:sz w:val="22"/>
                <w:lang w:val="cs-CZ"/>
              </w:rPr>
            </w:pPr>
            <w:r>
              <w:rPr>
                <w:sz w:val="22"/>
                <w:lang w:val="cs-CZ"/>
              </w:rPr>
              <w:t>20cm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jc w:val="center"/>
              <w:rPr>
                <w:sz w:val="22"/>
                <w:lang w:val="cs-CZ"/>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8C3E32" w:rsidRDefault="008C3E32" w:rsidP="00510679">
            <w:pPr>
              <w:spacing w:line="276" w:lineRule="auto"/>
              <w:rPr>
                <w:b/>
                <w:sz w:val="22"/>
                <w:lang w:val="cs-CZ"/>
              </w:rPr>
            </w:pPr>
            <w:r>
              <w:rPr>
                <w:b/>
                <w:sz w:val="22"/>
                <w:lang w:val="cs-CZ"/>
              </w:rPr>
              <w:t>2.</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C3E32" w:rsidRPr="00A3204B" w:rsidRDefault="008C3E32" w:rsidP="00510679">
            <w:pPr>
              <w:spacing w:line="276" w:lineRule="auto"/>
              <w:rPr>
                <w:b/>
                <w:sz w:val="22"/>
                <w:lang w:val="cs-CZ"/>
              </w:rPr>
            </w:pPr>
            <w:r w:rsidRPr="00A3204B">
              <w:rPr>
                <w:b/>
                <w:sz w:val="22"/>
                <w:lang w:val="cs-CZ"/>
              </w:rPr>
              <w:t>Silikona aproce</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8C3E32" w:rsidRDefault="008C3E32" w:rsidP="00510679">
            <w:pPr>
              <w:spacing w:line="276" w:lineRule="auto"/>
              <w:jc w:val="center"/>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8C3E32" w:rsidRPr="000E3409" w:rsidRDefault="008C3E32" w:rsidP="00510679">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C3E32" w:rsidRDefault="008C3E32" w:rsidP="00510679">
            <w:pPr>
              <w:spacing w:line="276" w:lineRule="auto"/>
              <w:rPr>
                <w:b/>
                <w:sz w:val="22"/>
                <w:lang w:val="cs-CZ"/>
              </w:rPr>
            </w:pPr>
            <w:r>
              <w:rPr>
                <w:b/>
                <w:sz w:val="22"/>
                <w:lang w:val="cs-CZ"/>
              </w:rPr>
              <w:t>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32" w:rsidRDefault="008C3E32" w:rsidP="00510679">
            <w:pPr>
              <w:spacing w:line="276" w:lineRule="auto"/>
              <w:rPr>
                <w:sz w:val="22"/>
                <w:lang w:val="cs-CZ"/>
              </w:rPr>
            </w:pPr>
            <w:r w:rsidRPr="00460905">
              <w:t>Reljefa silikona aproce 201mm x 12mm x 2 mm (pasūtītāja izvēlēta aproces krāsa, reljefa iespiedums iekrāsots ar vienu vai vairākām krāsām)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C3E32" w:rsidRDefault="008C3E32" w:rsidP="00510679">
            <w:pPr>
              <w:spacing w:line="276" w:lineRule="auto"/>
              <w:jc w:val="center"/>
              <w:rPr>
                <w:sz w:val="22"/>
                <w:lang w:val="cs-CZ"/>
              </w:rPr>
            </w:pPr>
            <w:r>
              <w:rPr>
                <w:sz w:val="22"/>
                <w:lang w:val="cs-CZ"/>
              </w:rPr>
              <w:t>4500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C3E32" w:rsidRDefault="008C3E32" w:rsidP="00510679">
            <w:pPr>
              <w:spacing w:line="276" w:lineRule="auto"/>
              <w:jc w:val="center"/>
              <w:rPr>
                <w:sz w:val="22"/>
                <w:lang w:val="cs-CZ"/>
              </w:rPr>
            </w:pPr>
            <w:r>
              <w:rPr>
                <w:sz w:val="22"/>
                <w:lang w:val="cs-CZ"/>
              </w:rPr>
              <w:t>201mm x</w:t>
            </w:r>
          </w:p>
          <w:p w:rsidR="008C3E32" w:rsidRPr="000E3409" w:rsidRDefault="008C3E32" w:rsidP="00510679">
            <w:pPr>
              <w:spacing w:line="276" w:lineRule="auto"/>
              <w:jc w:val="center"/>
              <w:rPr>
                <w:sz w:val="22"/>
                <w:lang w:val="cs-CZ"/>
              </w:rPr>
            </w:pPr>
            <w:r>
              <w:rPr>
                <w:sz w:val="22"/>
                <w:lang w:val="cs-CZ"/>
              </w:rPr>
              <w:t>12mm x 2mm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8C3E32" w:rsidRDefault="008C3E32" w:rsidP="00510679">
            <w:pPr>
              <w:spacing w:line="276" w:lineRule="auto"/>
              <w:rPr>
                <w:b/>
                <w:sz w:val="22"/>
                <w:lang w:val="cs-CZ"/>
              </w:rPr>
            </w:pPr>
            <w:r>
              <w:rPr>
                <w:b/>
                <w:sz w:val="22"/>
                <w:lang w:val="cs-CZ"/>
              </w:rPr>
              <w:t>3.</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C3E32" w:rsidRPr="00F05DCB" w:rsidRDefault="008C3E32" w:rsidP="00510679">
            <w:pPr>
              <w:spacing w:line="276" w:lineRule="auto"/>
              <w:rPr>
                <w:b/>
                <w:sz w:val="22"/>
                <w:lang w:val="cs-CZ"/>
              </w:rPr>
            </w:pPr>
            <w:r w:rsidRPr="00F05DCB">
              <w:rPr>
                <w:b/>
                <w:sz w:val="22"/>
                <w:lang w:val="cs-CZ"/>
              </w:rPr>
              <w:t>Uzlīmes ar pol</w:t>
            </w:r>
            <w:r>
              <w:rPr>
                <w:b/>
                <w:sz w:val="22"/>
                <w:lang w:val="cs-CZ"/>
              </w:rPr>
              <w:t>i</w:t>
            </w:r>
            <w:r w:rsidRPr="00F05DCB">
              <w:rPr>
                <w:b/>
                <w:sz w:val="22"/>
                <w:lang w:val="cs-CZ"/>
              </w:rPr>
              <w:t>mēra pārklājumu</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8C3E32" w:rsidRDefault="008C3E32" w:rsidP="00510679">
            <w:pPr>
              <w:spacing w:line="276" w:lineRule="auto"/>
              <w:jc w:val="center"/>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8C3E32" w:rsidRPr="000E3409" w:rsidRDefault="008C3E32" w:rsidP="00510679">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C3E32" w:rsidRDefault="008C3E32" w:rsidP="00510679">
            <w:pPr>
              <w:spacing w:line="276" w:lineRule="auto"/>
              <w:rPr>
                <w:b/>
                <w:sz w:val="22"/>
                <w:lang w:val="cs-CZ"/>
              </w:rPr>
            </w:pPr>
            <w:r>
              <w:rPr>
                <w:b/>
                <w:sz w:val="22"/>
                <w:lang w:val="cs-CZ"/>
              </w:rPr>
              <w:t>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32" w:rsidRDefault="008C3E32" w:rsidP="00510679">
            <w:pPr>
              <w:spacing w:line="100" w:lineRule="atLeast"/>
              <w:rPr>
                <w:sz w:val="22"/>
              </w:rPr>
            </w:pPr>
            <w:r>
              <w:rPr>
                <w:sz w:val="22"/>
              </w:rPr>
              <w:t xml:space="preserve">Formāts: 5 cm diametrā. </w:t>
            </w:r>
          </w:p>
          <w:p w:rsidR="008C3E32" w:rsidRDefault="008C3E32" w:rsidP="00510679">
            <w:pPr>
              <w:spacing w:line="100" w:lineRule="atLeast"/>
              <w:rPr>
                <w:sz w:val="22"/>
              </w:rPr>
            </w:pPr>
            <w:r>
              <w:rPr>
                <w:sz w:val="22"/>
              </w:rPr>
              <w:t>Pilnkrāsu druka.</w:t>
            </w:r>
          </w:p>
          <w:p w:rsidR="008C3E32" w:rsidRDefault="008C3E32" w:rsidP="00510679">
            <w:pPr>
              <w:spacing w:line="100" w:lineRule="atLeast"/>
              <w:rPr>
                <w:sz w:val="22"/>
              </w:rPr>
            </w:pPr>
            <w:r>
              <w:rPr>
                <w:sz w:val="22"/>
              </w:rPr>
              <w:t xml:space="preserve">Papīrs: Fassonscoreback- SuperGloss 80 gr. </w:t>
            </w:r>
          </w:p>
          <w:p w:rsidR="008C3E32" w:rsidRDefault="008C3E32" w:rsidP="00510679">
            <w:pPr>
              <w:spacing w:line="100" w:lineRule="atLeast"/>
              <w:rPr>
                <w:sz w:val="22"/>
              </w:rPr>
            </w:pPr>
            <w:r>
              <w:rPr>
                <w:sz w:val="22"/>
              </w:rPr>
              <w:t xml:space="preserve">Makets: izgatavošana no </w:t>
            </w:r>
            <w:r>
              <w:rPr>
                <w:sz w:val="22"/>
              </w:rPr>
              <w:lastRenderedPageBreak/>
              <w:t xml:space="preserve">pasūtītāja iesniegtajām fotogrāfijām un teksta + pasākuma logo. Apstrāde: izciršana, pakošana  pa veidiem </w:t>
            </w:r>
          </w:p>
          <w:p w:rsidR="008C3E32" w:rsidRPr="00F05DCB" w:rsidRDefault="008C3E32" w:rsidP="00510679">
            <w:pPr>
              <w:spacing w:line="100" w:lineRule="atLeast"/>
              <w:rPr>
                <w:sz w:val="22"/>
              </w:rPr>
            </w:pPr>
            <w:r>
              <w:rPr>
                <w:sz w:val="22"/>
              </w:rPr>
              <w:t xml:space="preserve">Iepakojums: 100 gab. iepakojumā.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C3E32" w:rsidRDefault="008C3E32" w:rsidP="00510679">
            <w:pPr>
              <w:spacing w:line="276" w:lineRule="auto"/>
              <w:jc w:val="center"/>
              <w:rPr>
                <w:sz w:val="22"/>
                <w:lang w:val="cs-CZ"/>
              </w:rPr>
            </w:pPr>
            <w:r>
              <w:rPr>
                <w:sz w:val="22"/>
                <w:lang w:val="cs-CZ"/>
              </w:rPr>
              <w:lastRenderedPageBreak/>
              <w:t>4500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C3E32" w:rsidRPr="000E3409" w:rsidRDefault="008C3E32" w:rsidP="00510679">
            <w:pPr>
              <w:spacing w:line="276" w:lineRule="auto"/>
              <w:jc w:val="center"/>
              <w:rPr>
                <w:sz w:val="22"/>
                <w:lang w:val="cs-CZ"/>
              </w:rPr>
            </w:pPr>
            <w:r>
              <w:rPr>
                <w:sz w:val="22"/>
                <w:lang w:val="cs-CZ"/>
              </w:rPr>
              <w:t>d5cm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8C3E32" w:rsidRDefault="008C3E32" w:rsidP="00510679">
            <w:pPr>
              <w:spacing w:line="276" w:lineRule="auto"/>
              <w:rPr>
                <w:b/>
                <w:sz w:val="22"/>
                <w:lang w:val="cs-CZ"/>
              </w:rPr>
            </w:pPr>
            <w:r>
              <w:rPr>
                <w:b/>
                <w:sz w:val="22"/>
                <w:lang w:val="cs-CZ"/>
              </w:rPr>
              <w:t>4.</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C3E32" w:rsidRDefault="008C3E32" w:rsidP="00510679">
            <w:pPr>
              <w:spacing w:line="276" w:lineRule="auto"/>
              <w:rPr>
                <w:sz w:val="22"/>
                <w:lang w:val="cs-CZ"/>
              </w:rPr>
            </w:pPr>
            <w:r>
              <w:rPr>
                <w:sz w:val="22"/>
                <w:lang w:val="cs-CZ"/>
              </w:rPr>
              <w:t>Papīra maisiņi ar logo</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cPr>
          <w:p w:rsidR="008C3E32" w:rsidRDefault="008C3E32" w:rsidP="00510679">
            <w:pPr>
              <w:spacing w:line="276" w:lineRule="auto"/>
              <w:jc w:val="center"/>
              <w:rPr>
                <w:sz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tcPr>
          <w:p w:rsidR="008C3E32" w:rsidRDefault="008C3E32" w:rsidP="00510679">
            <w:pPr>
              <w:spacing w:line="276" w:lineRule="auto"/>
              <w:rPr>
                <w:sz w:val="22"/>
                <w:lang w:val="cs-CZ"/>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C3E32" w:rsidRDefault="008C3E32" w:rsidP="00510679">
            <w:pPr>
              <w:spacing w:line="276" w:lineRule="auto"/>
              <w:rPr>
                <w:b/>
                <w:sz w:val="22"/>
                <w:lang w:val="cs-CZ"/>
              </w:rPr>
            </w:pPr>
            <w:r>
              <w:rPr>
                <w:b/>
                <w:sz w:val="22"/>
                <w:lang w:val="cs-CZ"/>
              </w:rPr>
              <w:t>4.1.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32" w:rsidRDefault="008C3E32" w:rsidP="00510679">
            <w:pPr>
              <w:contextualSpacing/>
              <w:rPr>
                <w:sz w:val="22"/>
                <w:lang w:val="cs-CZ"/>
              </w:rPr>
            </w:pPr>
            <w:r>
              <w:t>Krītpapīrs ar auklas rokturiem, biezums ne mazāk kā 170 g/ m2. Balti – apdruka no vienas puses, auklas vītas zaļas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C3E32" w:rsidRDefault="008C3E32" w:rsidP="00510679">
            <w:pPr>
              <w:spacing w:line="276" w:lineRule="auto"/>
              <w:jc w:val="center"/>
              <w:rPr>
                <w:sz w:val="22"/>
                <w:lang w:val="cs-CZ"/>
              </w:rPr>
            </w:pPr>
            <w:r>
              <w:rPr>
                <w:sz w:val="22"/>
                <w:lang w:val="cs-CZ"/>
              </w:rPr>
              <w:t>300 gab.</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C3E32" w:rsidRDefault="008C3E32" w:rsidP="00510679">
            <w:pPr>
              <w:spacing w:line="276" w:lineRule="auto"/>
              <w:rPr>
                <w:sz w:val="22"/>
              </w:rPr>
            </w:pPr>
            <w:r w:rsidRPr="009076FC">
              <w:rPr>
                <w:sz w:val="22"/>
              </w:rPr>
              <w:t>220x150x</w:t>
            </w:r>
          </w:p>
          <w:p w:rsidR="008C3E32" w:rsidRPr="009076FC" w:rsidRDefault="008C3E32" w:rsidP="00510679">
            <w:pPr>
              <w:spacing w:line="276" w:lineRule="auto"/>
              <w:rPr>
                <w:sz w:val="22"/>
                <w:lang w:val="cs-CZ"/>
              </w:rPr>
            </w:pPr>
            <w:r w:rsidRPr="009076FC">
              <w:rPr>
                <w:sz w:val="22"/>
              </w:rPr>
              <w:t>80 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E32" w:rsidRPr="000E3409" w:rsidRDefault="008C3E32" w:rsidP="00510679">
            <w:pPr>
              <w:spacing w:line="276" w:lineRule="auto"/>
              <w:jc w:val="center"/>
              <w:rPr>
                <w:sz w:val="22"/>
                <w:lang w:val="cs-CZ"/>
              </w:rPr>
            </w:pPr>
          </w:p>
        </w:tc>
      </w:tr>
      <w:tr w:rsidR="008C3E32" w:rsidRPr="000E3409" w:rsidTr="00510679">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8C3E32" w:rsidRPr="00A759B4" w:rsidRDefault="008C3E32" w:rsidP="00510679">
            <w:pPr>
              <w:spacing w:line="276" w:lineRule="auto"/>
              <w:jc w:val="right"/>
              <w:rPr>
                <w:b/>
                <w:sz w:val="22"/>
                <w:lang w:val="cs-CZ"/>
              </w:rPr>
            </w:pPr>
            <w:r w:rsidRPr="00A759B4">
              <w:rPr>
                <w:b/>
                <w:lang w:val="cs-CZ"/>
              </w:rPr>
              <w:t>Cena kopā</w:t>
            </w:r>
            <w:r w:rsidRPr="00D52BD2">
              <w:rPr>
                <w:b/>
                <w:i/>
                <w:lang w:val="cs-CZ"/>
              </w:rPr>
              <w:t>euro</w:t>
            </w:r>
            <w:r w:rsidRPr="00A759B4">
              <w:rPr>
                <w:b/>
                <w:lang w:val="cs-CZ"/>
              </w:rPr>
              <w:t xml:space="preserve"> bez PVN</w:t>
            </w:r>
            <w:r>
              <w:rPr>
                <w:b/>
                <w:lang w:val="cs-CZ"/>
              </w:rPr>
              <w:t>21%</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C3E32" w:rsidRPr="00D52BD2" w:rsidRDefault="008C3E32" w:rsidP="00510679">
            <w:pPr>
              <w:spacing w:line="276" w:lineRule="auto"/>
              <w:jc w:val="center"/>
              <w:rPr>
                <w:b/>
                <w:lang w:val="cs-CZ"/>
              </w:rPr>
            </w:pPr>
          </w:p>
        </w:tc>
      </w:tr>
      <w:tr w:rsidR="008C3E32" w:rsidRPr="000E3409" w:rsidTr="00510679">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8C3E32" w:rsidRPr="00A759B4" w:rsidRDefault="008C3E32" w:rsidP="00510679">
            <w:pPr>
              <w:spacing w:line="276" w:lineRule="auto"/>
              <w:jc w:val="right"/>
              <w:rPr>
                <w:b/>
                <w:sz w:val="22"/>
                <w:lang w:val="cs-CZ"/>
              </w:rPr>
            </w:pPr>
            <w:r w:rsidRPr="00A759B4">
              <w:rPr>
                <w:b/>
                <w:lang w:val="cs-CZ"/>
              </w:rPr>
              <w:t>PVN</w:t>
            </w:r>
            <w:r>
              <w:rPr>
                <w:b/>
                <w:lang w:val="cs-CZ"/>
              </w:rPr>
              <w:t xml:space="preserve">% </w:t>
            </w:r>
            <w:r w:rsidRPr="00D52BD2">
              <w:rPr>
                <w:b/>
                <w:i/>
                <w:lang w:val="cs-CZ"/>
              </w:rPr>
              <w:t>euro</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C3E32" w:rsidRPr="00D52BD2" w:rsidRDefault="008C3E32" w:rsidP="00510679">
            <w:pPr>
              <w:spacing w:line="276" w:lineRule="auto"/>
              <w:jc w:val="center"/>
              <w:rPr>
                <w:b/>
                <w:lang w:val="cs-CZ"/>
              </w:rPr>
            </w:pPr>
          </w:p>
        </w:tc>
      </w:tr>
      <w:tr w:rsidR="008C3E32" w:rsidRPr="000E3409" w:rsidTr="00510679">
        <w:trPr>
          <w:gridAfter w:val="1"/>
          <w:wAfter w:w="15" w:type="dxa"/>
          <w:trHeight w:val="260"/>
        </w:trPr>
        <w:tc>
          <w:tcPr>
            <w:tcW w:w="8755" w:type="dxa"/>
            <w:gridSpan w:val="6"/>
            <w:tcBorders>
              <w:top w:val="single" w:sz="4" w:space="0" w:color="auto"/>
              <w:left w:val="single" w:sz="4" w:space="0" w:color="auto"/>
              <w:bottom w:val="single" w:sz="4" w:space="0" w:color="auto"/>
              <w:right w:val="single" w:sz="4" w:space="0" w:color="auto"/>
            </w:tcBorders>
            <w:shd w:val="clear" w:color="auto" w:fill="auto"/>
          </w:tcPr>
          <w:p w:rsidR="008C3E32" w:rsidRPr="00A759B4" w:rsidRDefault="008C3E32" w:rsidP="00510679">
            <w:pPr>
              <w:spacing w:line="276" w:lineRule="auto"/>
              <w:jc w:val="right"/>
              <w:rPr>
                <w:b/>
                <w:sz w:val="22"/>
                <w:lang w:val="cs-CZ"/>
              </w:rPr>
            </w:pPr>
            <w:r w:rsidRPr="00A759B4">
              <w:rPr>
                <w:b/>
                <w:lang w:val="cs-CZ"/>
              </w:rPr>
              <w:t>Cena ar PVN</w:t>
            </w:r>
            <w:r>
              <w:rPr>
                <w:b/>
                <w:lang w:val="cs-CZ"/>
              </w:rPr>
              <w:t xml:space="preserve">21% </w:t>
            </w:r>
            <w:r w:rsidRPr="00D52BD2">
              <w:rPr>
                <w:b/>
                <w:i/>
                <w:lang w:val="cs-CZ"/>
              </w:rPr>
              <w:t>euro</w:t>
            </w:r>
            <w:r w:rsidRPr="00A759B4">
              <w:rPr>
                <w:b/>
                <w:lang w:val="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C3E32" w:rsidRPr="00D52BD2" w:rsidRDefault="008C3E32" w:rsidP="00510679">
            <w:pPr>
              <w:spacing w:line="276" w:lineRule="auto"/>
              <w:jc w:val="center"/>
              <w:rPr>
                <w:b/>
                <w:lang w:val="cs-CZ"/>
              </w:rPr>
            </w:pPr>
          </w:p>
        </w:tc>
      </w:tr>
    </w:tbl>
    <w:p w:rsidR="008C3E32" w:rsidRDefault="008C3E32" w:rsidP="008C3E32">
      <w:pPr>
        <w:jc w:val="right"/>
        <w:rPr>
          <w:lang w:val="cs-CZ"/>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8C3E32" w:rsidRDefault="008C3E32" w:rsidP="008C3E32">
      <w:pPr>
        <w:overflowPunct w:val="0"/>
        <w:autoSpaceDE w:val="0"/>
        <w:autoSpaceDN w:val="0"/>
        <w:adjustRightInd w:val="0"/>
        <w:spacing w:line="276" w:lineRule="auto"/>
        <w:textAlignment w:val="baseline"/>
        <w:rPr>
          <w:sz w:val="22"/>
        </w:rPr>
      </w:pPr>
    </w:p>
    <w:p w:rsidR="00F45078" w:rsidRPr="006D1BF0" w:rsidRDefault="00F45078" w:rsidP="00F45078">
      <w:pPr>
        <w:suppressAutoHyphens/>
        <w:spacing w:after="0" w:line="240" w:lineRule="auto"/>
        <w:rPr>
          <w:rFonts w:eastAsia="Times New Roman" w:cs="Times New Roman"/>
          <w:szCs w:val="24"/>
          <w:lang w:val="en-US" w:eastAsia="ar-SA"/>
        </w:rPr>
      </w:pPr>
    </w:p>
    <w:p w:rsidR="00642343" w:rsidRDefault="00642343" w:rsidP="00F45078">
      <w:pPr>
        <w:suppressAutoHyphens/>
        <w:spacing w:after="0" w:line="240" w:lineRule="auto"/>
        <w:rPr>
          <w:rFonts w:eastAsia="Times New Roman" w:cs="Times New Roman"/>
          <w:szCs w:val="24"/>
          <w:lang w:val="en-US" w:eastAsia="ar-SA"/>
        </w:rPr>
      </w:pPr>
      <w:r>
        <w:rPr>
          <w:rFonts w:eastAsia="Times New Roman" w:cs="Times New Roman"/>
          <w:szCs w:val="24"/>
          <w:lang w:val="en-US" w:eastAsia="ar-SA"/>
        </w:rPr>
        <w:t>4.pielikums</w:t>
      </w:r>
    </w:p>
    <w:p w:rsidR="00642343" w:rsidRDefault="00642343" w:rsidP="00F45078">
      <w:pPr>
        <w:suppressAutoHyphens/>
        <w:spacing w:after="0" w:line="240" w:lineRule="auto"/>
        <w:rPr>
          <w:rFonts w:eastAsia="Times New Roman" w:cs="Times New Roman"/>
          <w:szCs w:val="24"/>
          <w:lang w:val="en-US" w:eastAsia="ar-SA"/>
        </w:rPr>
      </w:pPr>
    </w:p>
    <w:p w:rsidR="00642343" w:rsidRDefault="00642343" w:rsidP="00F45078">
      <w:pPr>
        <w:suppressAutoHyphens/>
        <w:spacing w:after="0" w:line="240" w:lineRule="auto"/>
        <w:rPr>
          <w:rFonts w:eastAsia="Times New Roman" w:cs="Times New Roman"/>
          <w:szCs w:val="24"/>
          <w:lang w:val="en-US" w:eastAsia="ar-SA"/>
        </w:rPr>
      </w:pPr>
    </w:p>
    <w:p w:rsidR="00F45078" w:rsidRPr="006D1BF0" w:rsidRDefault="00F45078" w:rsidP="00F45078">
      <w:pPr>
        <w:suppressAutoHyphens/>
        <w:spacing w:after="0" w:line="240" w:lineRule="auto"/>
        <w:rPr>
          <w:rFonts w:eastAsia="Times New Roman" w:cs="Times New Roman"/>
          <w:szCs w:val="24"/>
          <w:lang w:val="en-US" w:eastAsia="ar-SA"/>
        </w:rPr>
      </w:pPr>
      <w:r>
        <w:rPr>
          <w:rFonts w:eastAsia="Times New Roman" w:cs="Times New Roman"/>
          <w:szCs w:val="24"/>
          <w:lang w:val="en-US" w:eastAsia="ar-SA"/>
        </w:rPr>
        <w:t>2018</w:t>
      </w:r>
      <w:r w:rsidRPr="006D1BF0">
        <w:rPr>
          <w:rFonts w:eastAsia="Times New Roman" w:cs="Times New Roman"/>
          <w:szCs w:val="24"/>
          <w:lang w:val="en-US" w:eastAsia="ar-SA"/>
        </w:rPr>
        <w:t>.gada ____._______________, Daugavpilī</w:t>
      </w:r>
    </w:p>
    <w:p w:rsidR="00F45078" w:rsidRPr="006D1BF0" w:rsidRDefault="00F45078" w:rsidP="00F45078">
      <w:pPr>
        <w:suppressAutoHyphens/>
        <w:spacing w:after="0" w:line="240" w:lineRule="auto"/>
        <w:rPr>
          <w:rFonts w:eastAsia="Times New Roman" w:cs="Times New Roman"/>
          <w:szCs w:val="24"/>
          <w:lang w:val="en-US" w:eastAsia="ar-SA"/>
        </w:rPr>
      </w:pPr>
    </w:p>
    <w:p w:rsidR="00F45078" w:rsidRPr="006D1BF0" w:rsidRDefault="00F45078" w:rsidP="00F45078">
      <w:pPr>
        <w:suppressAutoHyphens/>
        <w:spacing w:after="0" w:line="240" w:lineRule="auto"/>
        <w:rPr>
          <w:rFonts w:eastAsia="Times New Roman" w:cs="Times New Roman"/>
          <w:szCs w:val="24"/>
          <w:lang w:val="en-US" w:eastAsia="ar-SA"/>
        </w:rPr>
      </w:pPr>
    </w:p>
    <w:p w:rsidR="00F45078" w:rsidRPr="006D1BF0" w:rsidRDefault="00F45078" w:rsidP="00F45078">
      <w:pPr>
        <w:tabs>
          <w:tab w:val="left" w:pos="-114"/>
          <w:tab w:val="left" w:pos="-57"/>
        </w:tabs>
        <w:suppressAutoHyphens/>
        <w:spacing w:after="0" w:line="240" w:lineRule="auto"/>
        <w:jc w:val="center"/>
        <w:rPr>
          <w:rFonts w:eastAsia="Times New Roman" w:cs="Times New Roman"/>
          <w:b/>
          <w:bCs/>
          <w:szCs w:val="24"/>
          <w:lang w:val="en-US" w:eastAsia="ar-SA"/>
        </w:rPr>
      </w:pPr>
      <w:r w:rsidRPr="006D1BF0">
        <w:rPr>
          <w:rFonts w:eastAsia="Times New Roman" w:cs="Times New Roman"/>
          <w:b/>
          <w:bCs/>
          <w:szCs w:val="24"/>
          <w:lang w:val="en-US" w:eastAsia="ar-SA"/>
        </w:rPr>
        <w:t>FINANŠU - TEHNISKAIS PIEDĀVĀJUMS</w:t>
      </w:r>
    </w:p>
    <w:p w:rsidR="00F45078" w:rsidRPr="006D1BF0" w:rsidRDefault="00F45078" w:rsidP="00F45078">
      <w:pPr>
        <w:tabs>
          <w:tab w:val="left" w:pos="-114"/>
          <w:tab w:val="left" w:pos="-57"/>
        </w:tabs>
        <w:suppressAutoHyphens/>
        <w:spacing w:after="0" w:line="240" w:lineRule="auto"/>
        <w:jc w:val="both"/>
        <w:rPr>
          <w:rFonts w:eastAsia="Times New Roman" w:cs="Times New Roman"/>
          <w:szCs w:val="24"/>
          <w:lang w:val="en-US"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61"/>
      </w:tblGrid>
      <w:tr w:rsidR="00F45078" w:rsidRPr="006D1BF0" w:rsidTr="0044604D">
        <w:trPr>
          <w:cantSplit/>
        </w:trPr>
        <w:tc>
          <w:tcPr>
            <w:tcW w:w="1092"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r w:rsidRPr="006D1BF0">
              <w:rPr>
                <w:rFonts w:eastAsia="Times New Roman" w:cs="Times New Roman"/>
                <w:szCs w:val="24"/>
                <w:lang w:val="ru-RU"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en-US" w:eastAsia="ar-SA"/>
              </w:rPr>
            </w:pPr>
            <w:r w:rsidRPr="006D1BF0">
              <w:rPr>
                <w:rFonts w:eastAsia="Times New Roman" w:cs="Times New Roman"/>
                <w:szCs w:val="24"/>
                <w:lang w:val="en-US" w:eastAsia="ar-SA"/>
              </w:rPr>
              <w:t>Daugavpils pilsētasBērnu un jauniešucentram, Tautasiela 7, Daugavpils, LV-5417, Latvija</w:t>
            </w:r>
          </w:p>
        </w:tc>
      </w:tr>
      <w:tr w:rsidR="00F45078" w:rsidRPr="006D1BF0" w:rsidTr="0044604D">
        <w:trPr>
          <w:trHeight w:val="454"/>
        </w:trPr>
        <w:tc>
          <w:tcPr>
            <w:tcW w:w="1092"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r w:rsidRPr="006D1BF0">
              <w:rPr>
                <w:rFonts w:eastAsia="Times New Roman" w:cs="Times New Roman"/>
                <w:szCs w:val="24"/>
                <w:lang w:val="ru-RU"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p>
        </w:tc>
      </w:tr>
      <w:tr w:rsidR="00F45078" w:rsidRPr="006D1BF0" w:rsidTr="0044604D">
        <w:tc>
          <w:tcPr>
            <w:tcW w:w="1092"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r w:rsidRPr="006D1BF0">
              <w:rPr>
                <w:rFonts w:eastAsia="Times New Roman" w:cs="Times New Roman"/>
                <w:szCs w:val="24"/>
                <w:lang w:val="ru-RU" w:eastAsia="ar-SA"/>
              </w:rPr>
              <w:t>Adrese:</w:t>
            </w:r>
          </w:p>
        </w:tc>
        <w:tc>
          <w:tcPr>
            <w:tcW w:w="3908"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p>
        </w:tc>
      </w:tr>
      <w:tr w:rsidR="00F45078" w:rsidRPr="006D1BF0" w:rsidTr="0044604D">
        <w:tc>
          <w:tcPr>
            <w:tcW w:w="1092"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en-US" w:eastAsia="ar-SA"/>
              </w:rPr>
            </w:pPr>
            <w:r w:rsidRPr="006D1BF0">
              <w:rPr>
                <w:rFonts w:eastAsia="Times New Roman" w:cs="Times New Roman"/>
                <w:szCs w:val="24"/>
                <w:lang w:val="en-US" w:eastAsia="ar-SA"/>
              </w:rPr>
              <w:t>Kontaktpersona, tāstālrunis, fakss un e-pasts:</w:t>
            </w:r>
          </w:p>
        </w:tc>
        <w:tc>
          <w:tcPr>
            <w:tcW w:w="3908"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en-US" w:eastAsia="ar-SA"/>
              </w:rPr>
            </w:pPr>
          </w:p>
        </w:tc>
      </w:tr>
      <w:tr w:rsidR="00F45078" w:rsidRPr="006D1BF0" w:rsidTr="0044604D">
        <w:tc>
          <w:tcPr>
            <w:tcW w:w="1092"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r w:rsidRPr="006D1BF0">
              <w:rPr>
                <w:rFonts w:eastAsia="Times New Roman" w:cs="Times New Roman"/>
                <w:szCs w:val="24"/>
                <w:lang w:val="ru-RU" w:eastAsia="ar-SA"/>
              </w:rPr>
              <w:t>Datums:</w:t>
            </w:r>
          </w:p>
        </w:tc>
        <w:tc>
          <w:tcPr>
            <w:tcW w:w="3908"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p>
        </w:tc>
      </w:tr>
      <w:tr w:rsidR="00F45078" w:rsidRPr="006D1BF0" w:rsidTr="0044604D">
        <w:tc>
          <w:tcPr>
            <w:tcW w:w="1092" w:type="pct"/>
            <w:tcBorders>
              <w:top w:val="single" w:sz="4" w:space="0" w:color="auto"/>
              <w:left w:val="single" w:sz="4" w:space="0" w:color="auto"/>
              <w:bottom w:val="single" w:sz="4" w:space="0" w:color="auto"/>
              <w:right w:val="single" w:sz="4" w:space="0" w:color="auto"/>
            </w:tcBorders>
            <w:hideMark/>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r w:rsidRPr="006D1BF0">
              <w:rPr>
                <w:rFonts w:eastAsia="Times New Roman" w:cs="Times New Roman"/>
                <w:szCs w:val="24"/>
                <w:lang w:val="ru-RU"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F45078" w:rsidRPr="006D1BF0" w:rsidRDefault="00F45078" w:rsidP="0044604D">
            <w:pPr>
              <w:tabs>
                <w:tab w:val="left" w:pos="-114"/>
                <w:tab w:val="left" w:pos="-57"/>
              </w:tabs>
              <w:suppressAutoHyphens/>
              <w:spacing w:after="0" w:line="240" w:lineRule="auto"/>
              <w:jc w:val="both"/>
              <w:rPr>
                <w:rFonts w:eastAsia="Times New Roman" w:cs="Times New Roman"/>
                <w:szCs w:val="24"/>
                <w:lang w:val="ru-RU" w:eastAsia="ar-SA"/>
              </w:rPr>
            </w:pPr>
          </w:p>
        </w:tc>
      </w:tr>
    </w:tbl>
    <w:p w:rsidR="003857E2" w:rsidRPr="006D1BF0" w:rsidRDefault="00F45078" w:rsidP="003857E2">
      <w:pPr>
        <w:spacing w:after="0" w:line="240" w:lineRule="auto"/>
        <w:jc w:val="both"/>
        <w:rPr>
          <w:rFonts w:eastAsia="Times New Roman" w:cs="Times New Roman"/>
          <w:b/>
          <w:szCs w:val="24"/>
          <w:lang w:eastAsia="ru-RU"/>
        </w:rPr>
      </w:pPr>
      <w:r w:rsidRPr="00D85503">
        <w:rPr>
          <w:rFonts w:eastAsia="Times New Roman" w:cs="Times New Roman"/>
          <w:szCs w:val="24"/>
          <w:lang w:eastAsia="ar-SA"/>
        </w:rPr>
        <w:t xml:space="preserve">Piedāvājam nodrošināt </w:t>
      </w:r>
      <w:r w:rsidR="003857E2">
        <w:rPr>
          <w:rFonts w:eastAsia="Times New Roman" w:cs="Times New Roman"/>
          <w:b/>
          <w:szCs w:val="24"/>
          <w:lang w:eastAsia="ru-RU"/>
        </w:rPr>
        <w:t>suvenīru un balvu iegādi Daugavpils pilsētas Bērnu un jauniešu centra “Jaunība” rīkotajiem pasākumiem.</w:t>
      </w:r>
    </w:p>
    <w:p w:rsidR="00F45078" w:rsidRPr="006D1BF0" w:rsidRDefault="00F45078" w:rsidP="00F45078">
      <w:pPr>
        <w:spacing w:after="0" w:line="240" w:lineRule="auto"/>
        <w:rPr>
          <w:rFonts w:eastAsia="Times New Roman" w:cs="Times New Roman"/>
          <w:b/>
          <w:szCs w:val="24"/>
          <w:lang w:eastAsia="ru-RU"/>
        </w:rPr>
      </w:pPr>
      <w:r w:rsidRPr="006D1BF0">
        <w:rPr>
          <w:rFonts w:eastAsia="Times New Roman" w:cs="Times New Roman"/>
          <w:szCs w:val="24"/>
          <w:lang w:eastAsia="ru-RU"/>
        </w:rPr>
        <w:t>par šādu cenu,</w:t>
      </w:r>
      <w:r w:rsidR="003857E2">
        <w:rPr>
          <w:rFonts w:eastAsia="Times New Roman" w:cs="Times New Roman"/>
          <w:szCs w:val="24"/>
          <w:lang w:eastAsia="ru-RU"/>
        </w:rPr>
        <w:t>1.daļa</w:t>
      </w:r>
      <w:r w:rsidRPr="006D1BF0">
        <w:rPr>
          <w:rFonts w:eastAsia="Times New Roman" w:cs="Times New Roman"/>
          <w:szCs w:val="24"/>
          <w:lang w:eastAsia="ru-RU"/>
        </w:rPr>
        <w:t xml:space="preserve"> sk.1.pielikums</w:t>
      </w:r>
      <w:r w:rsidR="003857E2">
        <w:rPr>
          <w:rFonts w:eastAsia="Times New Roman" w:cs="Times New Roman"/>
          <w:szCs w:val="24"/>
          <w:lang w:eastAsia="ru-RU"/>
        </w:rPr>
        <w:t>, 2.daļa</w:t>
      </w:r>
      <w:r w:rsidR="00642343">
        <w:rPr>
          <w:rFonts w:eastAsia="Times New Roman" w:cs="Times New Roman"/>
          <w:szCs w:val="24"/>
          <w:lang w:eastAsia="ru-RU"/>
        </w:rPr>
        <w:t xml:space="preserve"> - </w:t>
      </w:r>
      <w:r w:rsidR="003857E2">
        <w:rPr>
          <w:rFonts w:eastAsia="Times New Roman" w:cs="Times New Roman"/>
          <w:szCs w:val="24"/>
          <w:lang w:eastAsia="ru-RU"/>
        </w:rPr>
        <w:t xml:space="preserve"> 2.pielikums</w:t>
      </w:r>
      <w:r w:rsidR="00642343">
        <w:rPr>
          <w:rFonts w:eastAsia="Times New Roman" w:cs="Times New Roman"/>
          <w:szCs w:val="24"/>
          <w:lang w:eastAsia="ru-RU"/>
        </w:rPr>
        <w:t>, 3.daļa – 3.pielikums</w:t>
      </w:r>
    </w:p>
    <w:p w:rsidR="00F45078" w:rsidRPr="006D1BF0" w:rsidRDefault="00F45078" w:rsidP="00F45078">
      <w:pPr>
        <w:suppressAutoHyphens/>
        <w:spacing w:after="0" w:line="240" w:lineRule="auto"/>
        <w:ind w:firstLine="709"/>
        <w:jc w:val="both"/>
        <w:rPr>
          <w:rFonts w:eastAsia="Times New Roman" w:cs="Times New Roman"/>
          <w:szCs w:val="24"/>
          <w:lang w:eastAsia="ar-SA"/>
        </w:rPr>
      </w:pPr>
    </w:p>
    <w:p w:rsidR="00F45078" w:rsidRPr="006D1BF0" w:rsidRDefault="00F45078" w:rsidP="00F45078">
      <w:pPr>
        <w:suppressAutoHyphens/>
        <w:spacing w:after="0" w:line="240" w:lineRule="auto"/>
        <w:ind w:firstLine="709"/>
        <w:jc w:val="both"/>
        <w:rPr>
          <w:rFonts w:eastAsia="Times New Roman" w:cs="Times New Roman"/>
          <w:szCs w:val="24"/>
          <w:lang w:eastAsia="ar-SA"/>
        </w:rPr>
      </w:pPr>
      <w:r w:rsidRPr="006D1BF0">
        <w:rPr>
          <w:rFonts w:eastAsia="Times New Roman" w:cs="Times New Roman"/>
          <w:szCs w:val="24"/>
          <w:lang w:eastAsia="ar-SA"/>
        </w:rPr>
        <w:t>Apliecinām, ka:</w:t>
      </w:r>
    </w:p>
    <w:p w:rsidR="00F45078" w:rsidRPr="006D1BF0" w:rsidRDefault="00F45078" w:rsidP="00F45078">
      <w:pPr>
        <w:suppressAutoHyphens/>
        <w:spacing w:after="0" w:line="240" w:lineRule="auto"/>
        <w:ind w:firstLine="709"/>
        <w:jc w:val="both"/>
        <w:rPr>
          <w:rFonts w:eastAsia="Times New Roman" w:cs="Times New Roman"/>
          <w:szCs w:val="24"/>
          <w:lang w:eastAsia="ar-SA"/>
        </w:rPr>
      </w:pPr>
      <w:r w:rsidRPr="006D1BF0">
        <w:rPr>
          <w:rFonts w:eastAsia="Times New Roman" w:cs="Times New Roman"/>
          <w:szCs w:val="24"/>
          <w:lang w:eastAsia="ar-SA"/>
        </w:rPr>
        <w:t xml:space="preserve">– spējam nodrošināt pasūtījuma izpildi un mums ir pieredze līdzīgu pakalpojumu sniegšanā, </w:t>
      </w:r>
    </w:p>
    <w:p w:rsidR="00F45078" w:rsidRPr="006D1BF0" w:rsidRDefault="00F45078" w:rsidP="00F45078">
      <w:pPr>
        <w:keepLines/>
        <w:widowControl w:val="0"/>
        <w:suppressAutoHyphens/>
        <w:spacing w:after="0" w:line="240" w:lineRule="auto"/>
        <w:ind w:firstLine="708"/>
        <w:jc w:val="both"/>
        <w:rPr>
          <w:rFonts w:eastAsia="Times New Roman" w:cs="Times New Roman"/>
          <w:szCs w:val="24"/>
          <w:lang w:eastAsia="ar-SA"/>
        </w:rPr>
      </w:pPr>
      <w:r w:rsidRPr="006D1BF0">
        <w:rPr>
          <w:rFonts w:eastAsia="Times New Roman" w:cs="Times New Roman"/>
          <w:szCs w:val="24"/>
          <w:lang w:eastAsia="ar-SA"/>
        </w:rPr>
        <w:t xml:space="preserve"> – nav tādu apstākļu, kuri liegtu mums piedalīties aptaujā un pildīt tehniskās specifikācijās norādītās prasības, </w:t>
      </w:r>
    </w:p>
    <w:p w:rsidR="00F45078" w:rsidRPr="006D1BF0" w:rsidRDefault="00F45078" w:rsidP="00F45078">
      <w:pPr>
        <w:keepLines/>
        <w:widowControl w:val="0"/>
        <w:suppressAutoHyphens/>
        <w:spacing w:after="0" w:line="240" w:lineRule="auto"/>
        <w:ind w:firstLine="708"/>
        <w:jc w:val="both"/>
        <w:rPr>
          <w:rFonts w:eastAsia="Times New Roman" w:cs="Times New Roman"/>
          <w:szCs w:val="24"/>
          <w:lang w:eastAsia="ar-SA"/>
        </w:rPr>
      </w:pPr>
    </w:p>
    <w:p w:rsidR="00F45078" w:rsidRPr="006D1BF0" w:rsidRDefault="00F45078" w:rsidP="00F45078">
      <w:pPr>
        <w:keepLines/>
        <w:widowControl w:val="0"/>
        <w:suppressAutoHyphens/>
        <w:spacing w:after="0" w:line="240" w:lineRule="auto"/>
        <w:jc w:val="both"/>
        <w:rPr>
          <w:rFonts w:eastAsia="Times New Roman" w:cs="Times New Roman"/>
          <w:szCs w:val="24"/>
          <w:lang w:val="en-US" w:eastAsia="ar-SA"/>
        </w:rPr>
      </w:pPr>
      <w:r w:rsidRPr="006D1BF0">
        <w:rPr>
          <w:rFonts w:eastAsia="Times New Roman" w:cs="Times New Roman"/>
          <w:szCs w:val="24"/>
          <w:lang w:val="en-US" w:eastAsia="ar-SA"/>
        </w:rPr>
        <w:t>Parakstapretendentavadītājsvaivadītājapilnvarota persona:</w:t>
      </w:r>
    </w:p>
    <w:p w:rsidR="00F45078" w:rsidRPr="006D1BF0" w:rsidRDefault="00F45078" w:rsidP="00F45078">
      <w:pPr>
        <w:keepLines/>
        <w:widowControl w:val="0"/>
        <w:suppressAutoHyphens/>
        <w:spacing w:after="0" w:line="240" w:lineRule="auto"/>
        <w:ind w:left="425"/>
        <w:jc w:val="both"/>
        <w:rPr>
          <w:rFonts w:eastAsia="Times New Roman" w:cs="Times New Roman"/>
          <w:szCs w:val="24"/>
          <w:lang w:val="en-US"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F45078" w:rsidRPr="006D1BF0" w:rsidTr="0044604D">
        <w:trPr>
          <w:trHeight w:val="552"/>
        </w:trPr>
        <w:tc>
          <w:tcPr>
            <w:tcW w:w="4647" w:type="dxa"/>
            <w:tcBorders>
              <w:top w:val="single" w:sz="4" w:space="0" w:color="000000"/>
              <w:left w:val="single" w:sz="4" w:space="0" w:color="000000"/>
              <w:bottom w:val="single" w:sz="4" w:space="0" w:color="000000"/>
              <w:right w:val="nil"/>
            </w:tcBorders>
            <w:hideMark/>
          </w:tcPr>
          <w:p w:rsidR="00F45078" w:rsidRPr="006D1BF0" w:rsidRDefault="00F45078" w:rsidP="0044604D">
            <w:pPr>
              <w:keepLines/>
              <w:widowControl w:val="0"/>
              <w:suppressAutoHyphens/>
              <w:spacing w:after="0" w:line="240" w:lineRule="auto"/>
              <w:ind w:left="425"/>
              <w:jc w:val="both"/>
              <w:rPr>
                <w:rFonts w:eastAsia="Times New Roman" w:cs="Times New Roman"/>
                <w:b/>
                <w:bCs/>
                <w:szCs w:val="24"/>
                <w:lang w:val="ru-RU" w:eastAsia="ar-SA"/>
              </w:rPr>
            </w:pPr>
            <w:r w:rsidRPr="006D1BF0">
              <w:rPr>
                <w:rFonts w:eastAsia="Times New Roman" w:cs="Times New Roman"/>
                <w:b/>
                <w:bCs/>
                <w:szCs w:val="24"/>
                <w:lang w:val="ru-RU"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F45078" w:rsidRPr="006D1BF0" w:rsidRDefault="00F45078" w:rsidP="0044604D">
            <w:pPr>
              <w:keepLines/>
              <w:widowControl w:val="0"/>
              <w:suppressAutoHyphens/>
              <w:spacing w:after="0" w:line="240" w:lineRule="auto"/>
              <w:ind w:left="425"/>
              <w:jc w:val="both"/>
              <w:rPr>
                <w:rFonts w:eastAsia="Times New Roman" w:cs="Times New Roman"/>
                <w:szCs w:val="24"/>
                <w:lang w:val="ru-RU" w:eastAsia="ar-SA"/>
              </w:rPr>
            </w:pPr>
          </w:p>
        </w:tc>
      </w:tr>
      <w:tr w:rsidR="00F45078" w:rsidRPr="006D1BF0" w:rsidTr="0044604D">
        <w:trPr>
          <w:trHeight w:val="551"/>
        </w:trPr>
        <w:tc>
          <w:tcPr>
            <w:tcW w:w="4647" w:type="dxa"/>
            <w:tcBorders>
              <w:top w:val="nil"/>
              <w:left w:val="single" w:sz="4" w:space="0" w:color="000000"/>
              <w:bottom w:val="single" w:sz="4" w:space="0" w:color="auto"/>
              <w:right w:val="nil"/>
            </w:tcBorders>
            <w:hideMark/>
          </w:tcPr>
          <w:p w:rsidR="00F45078" w:rsidRPr="006D1BF0" w:rsidRDefault="00F45078" w:rsidP="0044604D">
            <w:pPr>
              <w:keepLines/>
              <w:widowControl w:val="0"/>
              <w:suppressAutoHyphens/>
              <w:spacing w:after="0" w:line="240" w:lineRule="auto"/>
              <w:ind w:left="425"/>
              <w:jc w:val="both"/>
              <w:rPr>
                <w:rFonts w:eastAsia="Times New Roman" w:cs="Times New Roman"/>
                <w:b/>
                <w:bCs/>
                <w:szCs w:val="24"/>
                <w:lang w:val="ru-RU" w:eastAsia="ar-SA"/>
              </w:rPr>
            </w:pPr>
            <w:r w:rsidRPr="006D1BF0">
              <w:rPr>
                <w:rFonts w:eastAsia="Times New Roman" w:cs="Times New Roman"/>
                <w:b/>
                <w:bCs/>
                <w:szCs w:val="24"/>
                <w:lang w:val="ru-RU" w:eastAsia="ar-SA"/>
              </w:rPr>
              <w:t xml:space="preserve">Paraksts </w:t>
            </w:r>
          </w:p>
        </w:tc>
        <w:tc>
          <w:tcPr>
            <w:tcW w:w="4794" w:type="dxa"/>
            <w:tcBorders>
              <w:top w:val="nil"/>
              <w:left w:val="single" w:sz="4" w:space="0" w:color="000000"/>
              <w:bottom w:val="single" w:sz="4" w:space="0" w:color="auto"/>
              <w:right w:val="single" w:sz="4" w:space="0" w:color="000000"/>
            </w:tcBorders>
          </w:tcPr>
          <w:p w:rsidR="00F45078" w:rsidRPr="006D1BF0" w:rsidRDefault="00F45078" w:rsidP="0044604D">
            <w:pPr>
              <w:keepLines/>
              <w:widowControl w:val="0"/>
              <w:suppressAutoHyphens/>
              <w:spacing w:after="0" w:line="240" w:lineRule="auto"/>
              <w:ind w:left="425"/>
              <w:jc w:val="both"/>
              <w:rPr>
                <w:rFonts w:eastAsia="Times New Roman" w:cs="Times New Roman"/>
                <w:szCs w:val="24"/>
                <w:lang w:val="ru-RU" w:eastAsia="ar-SA"/>
              </w:rPr>
            </w:pPr>
          </w:p>
        </w:tc>
      </w:tr>
      <w:tr w:rsidR="00F45078" w:rsidRPr="006D1BF0" w:rsidTr="0044604D">
        <w:trPr>
          <w:trHeight w:val="368"/>
        </w:trPr>
        <w:tc>
          <w:tcPr>
            <w:tcW w:w="4647" w:type="dxa"/>
            <w:tcBorders>
              <w:top w:val="single" w:sz="4" w:space="0" w:color="auto"/>
              <w:left w:val="single" w:sz="4" w:space="0" w:color="000000"/>
              <w:bottom w:val="single" w:sz="4" w:space="0" w:color="000000"/>
              <w:right w:val="nil"/>
            </w:tcBorders>
            <w:hideMark/>
          </w:tcPr>
          <w:p w:rsidR="00F45078" w:rsidRPr="006D1BF0" w:rsidRDefault="00F45078" w:rsidP="0044604D">
            <w:pPr>
              <w:keepLines/>
              <w:widowControl w:val="0"/>
              <w:suppressAutoHyphens/>
              <w:spacing w:after="0" w:line="240" w:lineRule="auto"/>
              <w:ind w:left="425"/>
              <w:jc w:val="both"/>
              <w:rPr>
                <w:rFonts w:eastAsia="Times New Roman" w:cs="Times New Roman"/>
                <w:b/>
                <w:bCs/>
                <w:szCs w:val="24"/>
                <w:lang w:val="ru-RU" w:eastAsia="ar-SA"/>
              </w:rPr>
            </w:pPr>
            <w:r w:rsidRPr="006D1BF0">
              <w:rPr>
                <w:rFonts w:eastAsia="Times New Roman" w:cs="Times New Roman"/>
                <w:b/>
                <w:bCs/>
                <w:szCs w:val="24"/>
                <w:lang w:val="ru-RU"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F45078" w:rsidRPr="006D1BF0" w:rsidRDefault="00F45078" w:rsidP="0044604D">
            <w:pPr>
              <w:keepLines/>
              <w:widowControl w:val="0"/>
              <w:suppressAutoHyphens/>
              <w:spacing w:after="0" w:line="240" w:lineRule="auto"/>
              <w:ind w:left="425"/>
              <w:jc w:val="both"/>
              <w:rPr>
                <w:rFonts w:eastAsia="Times New Roman" w:cs="Times New Roman"/>
                <w:szCs w:val="24"/>
                <w:lang w:val="ru-RU" w:eastAsia="ar-SA"/>
              </w:rPr>
            </w:pPr>
          </w:p>
        </w:tc>
      </w:tr>
    </w:tbl>
    <w:p w:rsidR="00F45078" w:rsidRPr="006D1BF0" w:rsidRDefault="00F45078" w:rsidP="00F45078">
      <w:pPr>
        <w:keepNext/>
        <w:suppressAutoHyphens/>
        <w:spacing w:after="0" w:line="240" w:lineRule="auto"/>
        <w:jc w:val="right"/>
        <w:outlineLvl w:val="1"/>
        <w:rPr>
          <w:rFonts w:eastAsia="Times New Roman" w:cs="Times New Roman"/>
          <w:b/>
          <w:szCs w:val="24"/>
          <w:lang w:val="ru-RU" w:eastAsia="ar-SA"/>
        </w:rPr>
      </w:pPr>
    </w:p>
    <w:p w:rsidR="00292DC1" w:rsidRDefault="00292DC1"/>
    <w:sectPr w:rsidR="00292DC1" w:rsidSect="009F52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7E4A"/>
    <w:multiLevelType w:val="hybridMultilevel"/>
    <w:tmpl w:val="B99AE6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3C7ACD"/>
    <w:multiLevelType w:val="hybridMultilevel"/>
    <w:tmpl w:val="A1C47CFC"/>
    <w:lvl w:ilvl="0" w:tplc="84485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228D2"/>
    <w:rsid w:val="00106E44"/>
    <w:rsid w:val="00164D2B"/>
    <w:rsid w:val="00292DC1"/>
    <w:rsid w:val="00326758"/>
    <w:rsid w:val="00342E6E"/>
    <w:rsid w:val="003857E2"/>
    <w:rsid w:val="00642343"/>
    <w:rsid w:val="006F7314"/>
    <w:rsid w:val="007266A2"/>
    <w:rsid w:val="00727BCC"/>
    <w:rsid w:val="007C17FC"/>
    <w:rsid w:val="008C3E32"/>
    <w:rsid w:val="008E6F04"/>
    <w:rsid w:val="009E4488"/>
    <w:rsid w:val="009F52E4"/>
    <w:rsid w:val="00A03983"/>
    <w:rsid w:val="00D228D2"/>
    <w:rsid w:val="00D85503"/>
    <w:rsid w:val="00F4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9C4F62-EC18-4070-8FBD-BE088475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iba.lv" TargetMode="External"/><Relationship Id="rId3" Type="http://schemas.openxmlformats.org/officeDocument/2006/relationships/settings" Target="settings.xml"/><Relationship Id="rId7" Type="http://schemas.openxmlformats.org/officeDocument/2006/relationships/hyperlink" Target="mailto:jaunib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uniba@inbox.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6650</Words>
  <Characters>3791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2018-02-14T08:43:00Z</cp:lastPrinted>
  <dcterms:created xsi:type="dcterms:W3CDTF">2018-02-12T13:46:00Z</dcterms:created>
  <dcterms:modified xsi:type="dcterms:W3CDTF">2018-02-14T08:43:00Z</dcterms:modified>
</cp:coreProperties>
</file>